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_GBK" w:cs="Times New Roman"/>
          <w:b w:val="0"/>
          <w:bCs w:val="0"/>
          <w:i w:val="0"/>
          <w:caps w:val="0"/>
          <w:color w:val="auto"/>
          <w:spacing w:val="0"/>
          <w:kern w:val="0"/>
          <w:sz w:val="44"/>
          <w:szCs w:val="44"/>
          <w:lang w:val="en-US" w:eastAsia="zh-CN" w:bidi="ar"/>
        </w:rPr>
      </w:pPr>
      <w:bookmarkStart w:id="0" w:name="_GoBack"/>
      <w:r>
        <w:rPr>
          <w:rFonts w:hint="default" w:ascii="Times New Roman" w:hAnsi="Times New Roman" w:eastAsia="方正小标宋_GBK" w:cs="Times New Roman"/>
          <w:bCs w:val="0"/>
          <w:color w:val="auto"/>
          <w:kern w:val="2"/>
          <w:sz w:val="44"/>
          <w:szCs w:val="44"/>
          <w:lang w:val="en-US" w:eastAsia="zh-CN" w:bidi="ar-SA"/>
        </w:rPr>
        <w:t>服务业建设项目申报指南</w:t>
      </w:r>
      <w:bookmarkEnd w:id="0"/>
    </w:p>
    <w:p>
      <w:pPr>
        <w:pStyle w:val="3"/>
        <w:keepNext w:val="0"/>
        <w:keepLines w:val="0"/>
        <w:pageBreakBefore w:val="0"/>
        <w:widowControl w:val="0"/>
        <w:numPr>
          <w:ilvl w:val="0"/>
          <w:numId w:val="0"/>
        </w:numPr>
        <w:kinsoku/>
        <w:wordWrap/>
        <w:overflowPunct/>
        <w:topLinePunct w:val="0"/>
        <w:autoSpaceDE/>
        <w:autoSpaceDN/>
        <w:bidi w:val="0"/>
        <w:adjustRightInd w:val="0"/>
        <w:snapToGrid/>
        <w:spacing w:before="0" w:beforeLines="0" w:line="600" w:lineRule="exact"/>
        <w:ind w:left="0" w:leftChars="0" w:right="0" w:rightChars="0" w:firstLine="640" w:firstLineChars="200"/>
        <w:jc w:val="both"/>
        <w:textAlignment w:val="auto"/>
        <w:rPr>
          <w:rStyle w:val="8"/>
          <w:rFonts w:hint="default" w:ascii="Times New Roman" w:hAnsi="Times New Roman" w:cs="Times New Roman"/>
          <w:bCs/>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i w:val="0"/>
          <w:caps w:val="0"/>
          <w:color w:val="auto"/>
          <w:spacing w:val="0"/>
          <w:kern w:val="0"/>
          <w:sz w:val="32"/>
          <w:szCs w:val="32"/>
          <w:lang w:val="en-US" w:eastAsia="zh-CN" w:bidi="ar"/>
        </w:rPr>
      </w:pPr>
      <w:r>
        <w:rPr>
          <w:rFonts w:hint="default" w:ascii="Times New Roman" w:hAnsi="Times New Roman" w:eastAsia="黑体" w:cs="Times New Roman"/>
          <w:b w:val="0"/>
          <w:bCs w:val="0"/>
          <w:i w:val="0"/>
          <w:caps w:val="0"/>
          <w:color w:val="auto"/>
          <w:spacing w:val="0"/>
          <w:kern w:val="0"/>
          <w:sz w:val="32"/>
          <w:szCs w:val="32"/>
          <w:lang w:val="en-US" w:eastAsia="zh-CN" w:bidi="ar"/>
        </w:rPr>
        <w:t>一、支持方向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b/>
          <w:bCs/>
          <w:i w:val="0"/>
          <w:iCs w:val="0"/>
          <w:caps w:val="0"/>
          <w:color w:val="auto"/>
          <w:spacing w:val="0"/>
          <w:kern w:val="0"/>
          <w:sz w:val="32"/>
          <w:szCs w:val="32"/>
          <w:u w:val="none"/>
          <w:lang w:val="en-US" w:eastAsia="zh-CN" w:bidi="ar"/>
        </w:rPr>
        <w:t>文化旅游</w:t>
      </w:r>
      <w:r>
        <w:rPr>
          <w:rFonts w:hint="default" w:ascii="Times New Roman" w:hAnsi="Times New Roman" w:eastAsia="仿宋_GB2312" w:cs="Times New Roman"/>
          <w:b w:val="0"/>
          <w:i w:val="0"/>
          <w:iCs w:val="0"/>
          <w:caps w:val="0"/>
          <w:color w:val="auto"/>
          <w:spacing w:val="0"/>
          <w:sz w:val="32"/>
          <w:szCs w:val="32"/>
          <w:shd w:val="clear" w:color="auto" w:fill="FFFFFF"/>
        </w:rPr>
        <w:t>。</w:t>
      </w:r>
      <w:r>
        <w:rPr>
          <w:rFonts w:hint="default" w:ascii="Times New Roman" w:hAnsi="Times New Roman" w:eastAsia="仿宋_GB2312" w:cs="Times New Roman"/>
          <w:b w:val="0"/>
          <w:bCs w:val="0"/>
          <w:color w:val="auto"/>
          <w:sz w:val="32"/>
          <w:szCs w:val="32"/>
          <w:lang w:eastAsia="zh-CN"/>
        </w:rPr>
        <w:t>支持</w:t>
      </w:r>
      <w:r>
        <w:rPr>
          <w:rFonts w:hint="default" w:ascii="Times New Roman" w:hAnsi="Times New Roman" w:eastAsia="仿宋_GB2312" w:cs="Times New Roman"/>
          <w:b w:val="0"/>
          <w:bCs w:val="0"/>
          <w:color w:val="auto"/>
          <w:sz w:val="32"/>
          <w:szCs w:val="32"/>
        </w:rPr>
        <w:t>将传统</w:t>
      </w:r>
      <w:r>
        <w:rPr>
          <w:rFonts w:hint="default" w:ascii="Times New Roman" w:hAnsi="Times New Roman" w:eastAsia="仿宋_GB2312" w:cs="Times New Roman"/>
          <w:color w:val="auto"/>
          <w:sz w:val="32"/>
          <w:szCs w:val="32"/>
        </w:rPr>
        <w:t>文化、民俗风情</w:t>
      </w:r>
      <w:r>
        <w:rPr>
          <w:rFonts w:hint="default" w:ascii="Times New Roman" w:hAnsi="Times New Roman" w:eastAsia="仿宋_GB2312" w:cs="Times New Roman"/>
          <w:color w:val="auto"/>
          <w:sz w:val="32"/>
          <w:szCs w:val="32"/>
          <w:lang w:eastAsia="zh-CN"/>
        </w:rPr>
        <w:t>、地域特色与</w:t>
      </w:r>
      <w:r>
        <w:rPr>
          <w:rFonts w:hint="default" w:ascii="Times New Roman" w:hAnsi="Times New Roman" w:eastAsia="仿宋_GB2312" w:cs="Times New Roman"/>
          <w:b w:val="0"/>
          <w:i w:val="0"/>
          <w:caps w:val="0"/>
          <w:color w:val="auto"/>
          <w:spacing w:val="0"/>
          <w:sz w:val="32"/>
          <w:szCs w:val="32"/>
        </w:rPr>
        <w:t>文化旅游</w:t>
      </w:r>
      <w:r>
        <w:rPr>
          <w:rFonts w:hint="default" w:ascii="Times New Roman" w:hAnsi="Times New Roman" w:eastAsia="仿宋_GB2312" w:cs="Times New Roman"/>
          <w:b w:val="0"/>
          <w:i w:val="0"/>
          <w:caps w:val="0"/>
          <w:color w:val="auto"/>
          <w:spacing w:val="0"/>
          <w:sz w:val="32"/>
          <w:szCs w:val="32"/>
          <w:lang w:eastAsia="zh-CN"/>
        </w:rPr>
        <w:t>、</w:t>
      </w:r>
      <w:r>
        <w:rPr>
          <w:rFonts w:hint="default" w:ascii="Times New Roman" w:hAnsi="Times New Roman" w:eastAsia="仿宋_GB2312" w:cs="Times New Roman"/>
          <w:b w:val="0"/>
          <w:i w:val="0"/>
          <w:caps w:val="0"/>
          <w:color w:val="auto"/>
          <w:spacing w:val="0"/>
          <w:sz w:val="32"/>
          <w:szCs w:val="32"/>
        </w:rPr>
        <w:t>红色旅游、</w:t>
      </w:r>
      <w:r>
        <w:rPr>
          <w:rFonts w:hint="default" w:ascii="Times New Roman" w:hAnsi="Times New Roman" w:eastAsia="仿宋_GB2312" w:cs="Times New Roman"/>
          <w:b w:val="0"/>
          <w:i w:val="0"/>
          <w:caps w:val="0"/>
          <w:color w:val="auto"/>
          <w:spacing w:val="0"/>
          <w:sz w:val="32"/>
          <w:szCs w:val="32"/>
          <w:lang w:eastAsia="zh-CN"/>
        </w:rPr>
        <w:t>工业旅游</w:t>
      </w:r>
      <w:r>
        <w:rPr>
          <w:rFonts w:hint="default" w:ascii="Times New Roman" w:hAnsi="Times New Roman" w:eastAsia="仿宋_GB2312" w:cs="Times New Roman"/>
          <w:color w:val="auto"/>
          <w:sz w:val="32"/>
          <w:szCs w:val="32"/>
        </w:rPr>
        <w:t>、乡村旅游等融</w:t>
      </w:r>
      <w:r>
        <w:rPr>
          <w:rFonts w:hint="default" w:ascii="Times New Roman" w:hAnsi="Times New Roman" w:eastAsia="仿宋_GB2312" w:cs="Times New Roman"/>
          <w:color w:val="auto"/>
          <w:sz w:val="32"/>
          <w:szCs w:val="32"/>
          <w:lang w:eastAsia="zh-CN"/>
        </w:rPr>
        <w:t>合发展的新业态建设项目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u w:val="none"/>
          <w:lang w:val="en-US" w:eastAsia="zh-CN"/>
        </w:rPr>
        <w:t>支持文化+融合发展的建设项目和文化创意、旅游</w:t>
      </w:r>
      <w:r>
        <w:rPr>
          <w:rFonts w:hint="default" w:ascii="Times New Roman" w:hAnsi="Times New Roman" w:eastAsia="仿宋_GB2312" w:cs="Times New Roman"/>
          <w:color w:val="auto"/>
          <w:sz w:val="32"/>
          <w:szCs w:val="32"/>
        </w:rPr>
        <w:t>衍生</w:t>
      </w:r>
      <w:r>
        <w:rPr>
          <w:rFonts w:hint="default" w:ascii="Times New Roman" w:hAnsi="Times New Roman" w:eastAsia="仿宋_GB2312" w:cs="Times New Roman"/>
          <w:b w:val="0"/>
          <w:bCs w:val="0"/>
          <w:color w:val="auto"/>
          <w:sz w:val="32"/>
          <w:szCs w:val="32"/>
          <w:u w:val="none"/>
          <w:lang w:val="en-US" w:eastAsia="zh-CN"/>
        </w:rPr>
        <w:t>品的设计研发及提升旅游品质、产品质量、服务水平和旅游服务智慧化、数字化等综合类建设项目。支持数字出版、网络视听、动漫游戏、创意设计、电子竞技等建设项目。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kern w:val="0"/>
          <w:sz w:val="32"/>
          <w:szCs w:val="32"/>
          <w:u w:val="none"/>
          <w:shd w:val="clear" w:color="auto"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u w:val="none"/>
          <w:lang w:val="en-US" w:eastAsia="zh-CN" w:bidi="ar"/>
        </w:rPr>
        <w:t>健康养老。</w:t>
      </w:r>
      <w:r>
        <w:rPr>
          <w:rFonts w:hint="default" w:ascii="Times New Roman" w:hAnsi="Times New Roman" w:eastAsia="仿宋_GB2312" w:cs="Times New Roman"/>
          <w:b w:val="0"/>
          <w:i w:val="0"/>
          <w:caps w:val="0"/>
          <w:color w:val="auto"/>
          <w:spacing w:val="0"/>
          <w:sz w:val="32"/>
          <w:szCs w:val="32"/>
          <w:shd w:val="clear" w:color="auto" w:fill="FFFFFF"/>
          <w:lang w:eastAsia="zh-CN"/>
        </w:rPr>
        <w:t>支持建设</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医养结合、康养结合、</w:t>
      </w:r>
      <w:r>
        <w:rPr>
          <w:rFonts w:hint="default" w:ascii="Times New Roman" w:hAnsi="Times New Roman" w:eastAsia="仿宋_GB2312" w:cs="Times New Roman"/>
          <w:b w:val="0"/>
          <w:bCs w:val="0"/>
          <w:color w:val="auto"/>
          <w:sz w:val="32"/>
          <w:szCs w:val="32"/>
          <w:u w:val="none"/>
          <w:shd w:val="clear" w:color="auto" w:fill="FFFFFF"/>
          <w:lang w:eastAsia="zh-CN"/>
        </w:rPr>
        <w:t>康复护理、日常诊疗、健康咨询、</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中医保健、休闲养生、文化旅游、健康娱乐等融合发展的健康养老</w:t>
      </w:r>
      <w:r>
        <w:rPr>
          <w:rFonts w:hint="default" w:ascii="Times New Roman" w:hAnsi="Times New Roman" w:eastAsia="仿宋_GB2312" w:cs="Times New Roman"/>
          <w:b w:val="0"/>
          <w:bCs w:val="0"/>
          <w:color w:val="auto"/>
          <w:kern w:val="0"/>
          <w:sz w:val="32"/>
          <w:szCs w:val="32"/>
          <w:u w:val="none"/>
          <w:shd w:val="clear" w:color="auto" w:fill="FFFFFF"/>
          <w:lang w:val="en-US" w:eastAsia="zh-CN" w:bidi="ar"/>
        </w:rPr>
        <w:t>项目。支持</w:t>
      </w:r>
      <w:r>
        <w:rPr>
          <w:rFonts w:hint="default" w:ascii="Times New Roman" w:hAnsi="Times New Roman" w:eastAsia="仿宋_GB2312" w:cs="Times New Roman"/>
          <w:b w:val="0"/>
          <w:i w:val="0"/>
          <w:caps w:val="0"/>
          <w:color w:val="auto"/>
          <w:spacing w:val="0"/>
          <w:sz w:val="32"/>
          <w:szCs w:val="32"/>
          <w:shd w:val="clear" w:color="auto" w:fill="FFFFFF"/>
          <w:lang w:eastAsia="zh-CN"/>
        </w:rPr>
        <w:t>建设</w:t>
      </w:r>
      <w:r>
        <w:rPr>
          <w:rFonts w:hint="default" w:ascii="Times New Roman" w:hAnsi="Times New Roman" w:eastAsia="仿宋_GB2312" w:cs="Times New Roman"/>
          <w:b w:val="0"/>
          <w:i w:val="0"/>
          <w:caps w:val="0"/>
          <w:color w:val="auto"/>
          <w:spacing w:val="0"/>
          <w:sz w:val="32"/>
          <w:szCs w:val="32"/>
          <w:shd w:val="clear" w:color="auto" w:fill="FFFFFF"/>
        </w:rPr>
        <w:t>降低意外风险</w:t>
      </w:r>
      <w:r>
        <w:rPr>
          <w:rFonts w:hint="default" w:ascii="Times New Roman" w:hAnsi="Times New Roman" w:eastAsia="仿宋_GB2312" w:cs="Times New Roman"/>
          <w:b w:val="0"/>
          <w:i w:val="0"/>
          <w:caps w:val="0"/>
          <w:color w:val="auto"/>
          <w:spacing w:val="0"/>
          <w:sz w:val="32"/>
          <w:szCs w:val="32"/>
          <w:shd w:val="clear" w:color="auto" w:fill="FFFFFF"/>
          <w:lang w:eastAsia="zh-CN"/>
        </w:rPr>
        <w:t>、及时施救、日常监控、居家养老、远程诊疗等智慧化、信息化和与社区服务互补的建设项目。</w:t>
      </w:r>
      <w:r>
        <w:rPr>
          <w:rFonts w:hint="default" w:ascii="Times New Roman" w:hAnsi="Times New Roman" w:eastAsia="仿宋_GB2312" w:cs="Times New Roman"/>
          <w:b w:val="0"/>
          <w:bCs w:val="0"/>
          <w:color w:val="auto"/>
          <w:kern w:val="0"/>
          <w:sz w:val="32"/>
          <w:szCs w:val="32"/>
          <w:u w:val="none"/>
          <w:shd w:val="clear" w:color="auto" w:fill="FFFFFF"/>
          <w:lang w:val="en-US" w:eastAsia="zh-CN" w:bidi="ar"/>
        </w:rPr>
        <w:t>支持研发先进的老年人可穿戴、便携式健康监测、智能监护等设备的研发项目。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
          <w:bCs/>
          <w:i w:val="0"/>
          <w:caps w:val="0"/>
          <w:color w:val="auto"/>
          <w:spacing w:val="0"/>
          <w:kern w:val="0"/>
          <w:sz w:val="32"/>
          <w:szCs w:val="32"/>
          <w:u w:val="none"/>
          <w:lang w:val="en-US" w:eastAsia="zh-CN" w:bidi="ar"/>
        </w:rPr>
        <w:t>住宿餐饮。</w:t>
      </w:r>
      <w:r>
        <w:rPr>
          <w:rFonts w:hint="default" w:ascii="Times New Roman" w:hAnsi="Times New Roman" w:eastAsia="仿宋_GB2312" w:cs="Times New Roman"/>
          <w:b w:val="0"/>
          <w:i w:val="0"/>
          <w:caps w:val="0"/>
          <w:color w:val="auto"/>
          <w:spacing w:val="0"/>
          <w:sz w:val="32"/>
          <w:szCs w:val="32"/>
          <w:shd w:val="clear" w:color="auto" w:fill="FFFFFF"/>
        </w:rPr>
        <w:t>鼓励</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eastAsia="zh-CN"/>
        </w:rPr>
        <w:t>创新营销</w:t>
      </w:r>
      <w:r>
        <w:rPr>
          <w:rFonts w:hint="default" w:ascii="Times New Roman" w:hAnsi="Times New Roman" w:eastAsia="仿宋_GB2312" w:cs="Times New Roman"/>
          <w:color w:val="auto"/>
          <w:sz w:val="32"/>
          <w:szCs w:val="32"/>
        </w:rPr>
        <w:t>模式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推动夜</w:t>
      </w:r>
      <w:r>
        <w:rPr>
          <w:rFonts w:hint="default" w:ascii="Times New Roman" w:hAnsi="Times New Roman" w:eastAsia="仿宋_GB2312" w:cs="Times New Roman"/>
          <w:color w:val="auto"/>
          <w:sz w:val="32"/>
          <w:szCs w:val="32"/>
          <w:lang w:eastAsia="zh-CN"/>
        </w:rPr>
        <w:t>间</w:t>
      </w:r>
      <w:r>
        <w:rPr>
          <w:rFonts w:hint="default" w:ascii="Times New Roman" w:hAnsi="Times New Roman" w:eastAsia="仿宋_GB2312" w:cs="Times New Roman"/>
          <w:color w:val="auto"/>
          <w:sz w:val="32"/>
          <w:szCs w:val="32"/>
        </w:rPr>
        <w:t>经济向“食、游、购、娱、体、展、演”等多元消费转变</w:t>
      </w:r>
      <w:r>
        <w:rPr>
          <w:rFonts w:hint="default"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b w:val="0"/>
          <w:i w:val="0"/>
          <w:caps w:val="0"/>
          <w:color w:val="auto"/>
          <w:spacing w:val="0"/>
          <w:sz w:val="32"/>
          <w:szCs w:val="32"/>
          <w:shd w:val="clear" w:color="auto" w:fill="FFFFFF"/>
        </w:rPr>
        <w:t>围绕文化、民俗、生态</w:t>
      </w:r>
      <w:r>
        <w:rPr>
          <w:rFonts w:hint="default" w:ascii="Times New Roman" w:hAnsi="Times New Roman" w:eastAsia="仿宋_GB2312" w:cs="Times New Roman"/>
          <w:b w:val="0"/>
          <w:i w:val="0"/>
          <w:caps w:val="0"/>
          <w:color w:val="auto"/>
          <w:spacing w:val="0"/>
          <w:sz w:val="32"/>
          <w:szCs w:val="32"/>
          <w:shd w:val="clear" w:color="auto" w:fill="FFFFFF"/>
          <w:lang w:eastAsia="zh-CN"/>
        </w:rPr>
        <w:t>、健身娱乐</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、绿色农产品</w:t>
      </w:r>
      <w:r>
        <w:rPr>
          <w:rFonts w:hint="default" w:ascii="Times New Roman" w:hAnsi="Times New Roman" w:eastAsia="仿宋_GB2312" w:cs="Times New Roman"/>
          <w:b w:val="0"/>
          <w:i w:val="0"/>
          <w:caps w:val="0"/>
          <w:color w:val="auto"/>
          <w:spacing w:val="0"/>
          <w:sz w:val="32"/>
          <w:szCs w:val="32"/>
          <w:shd w:val="clear" w:color="auto" w:fill="FFFFFF"/>
        </w:rPr>
        <w:t>等特色化</w:t>
      </w:r>
      <w:r>
        <w:rPr>
          <w:rFonts w:hint="default" w:ascii="Times New Roman" w:hAnsi="Times New Roman" w:eastAsia="仿宋_GB2312" w:cs="Times New Roman"/>
          <w:b w:val="0"/>
          <w:i w:val="0"/>
          <w:caps w:val="0"/>
          <w:color w:val="auto"/>
          <w:spacing w:val="0"/>
          <w:sz w:val="32"/>
          <w:szCs w:val="32"/>
          <w:shd w:val="clear" w:color="auto" w:fill="FFFFFF"/>
          <w:lang w:eastAsia="zh-CN"/>
        </w:rPr>
        <w:t>融合发展的休闲建设项目。支持企业建设提升服务智慧化、便捷化、数字化水平的服务类建设项目。</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b w:val="0"/>
          <w:bCs w:val="0"/>
          <w:i w:val="0"/>
          <w:caps w:val="0"/>
          <w:color w:val="auto"/>
          <w:spacing w:val="0"/>
          <w:kern w:val="0"/>
          <w:sz w:val="32"/>
          <w:szCs w:val="32"/>
          <w:u w:val="none"/>
          <w:lang w:val="en-US" w:eastAsia="zh-CN" w:bidi="ar"/>
        </w:rPr>
      </w:pPr>
      <w:r>
        <w:rPr>
          <w:rFonts w:hint="default" w:ascii="Times New Roman" w:hAnsi="Times New Roman" w:eastAsia="仿宋_GB2312" w:cs="Times New Roman"/>
          <w:b/>
          <w:bCs/>
          <w:i w:val="0"/>
          <w:caps w:val="0"/>
          <w:color w:val="auto"/>
          <w:spacing w:val="0"/>
          <w:kern w:val="0"/>
          <w:sz w:val="32"/>
          <w:szCs w:val="32"/>
          <w:u w:val="none"/>
          <w:lang w:val="en-US" w:eastAsia="zh-CN" w:bidi="ar"/>
        </w:rPr>
        <w:t xml:space="preserve">    商贸业。</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支持传统业态</w:t>
      </w:r>
      <w:r>
        <w:rPr>
          <w:rFonts w:hint="default" w:ascii="Times New Roman" w:hAnsi="Times New Roman" w:eastAsia="仿宋_GB2312" w:cs="Times New Roman"/>
          <w:b w:val="0"/>
          <w:i w:val="0"/>
          <w:caps w:val="0"/>
          <w:color w:val="auto"/>
          <w:spacing w:val="0"/>
          <w:sz w:val="32"/>
          <w:szCs w:val="32"/>
          <w:shd w:val="clear" w:color="auto" w:fill="FFFFFF"/>
        </w:rPr>
        <w:t>利用物联网、大数据、人工智能等</w:t>
      </w:r>
      <w:r>
        <w:rPr>
          <w:rFonts w:hint="default" w:ascii="Times New Roman" w:hAnsi="Times New Roman" w:eastAsia="仿宋_GB2312" w:cs="Times New Roman"/>
          <w:b w:val="0"/>
          <w:i w:val="0"/>
          <w:caps w:val="0"/>
          <w:color w:val="auto"/>
          <w:spacing w:val="0"/>
          <w:sz w:val="32"/>
          <w:szCs w:val="32"/>
          <w:shd w:val="clear" w:color="auto" w:fill="FFFFFF"/>
          <w:lang w:eastAsia="zh-CN"/>
        </w:rPr>
        <w:t>先进技术，推进</w:t>
      </w:r>
      <w:r>
        <w:rPr>
          <w:rFonts w:hint="default" w:ascii="Times New Roman" w:hAnsi="Times New Roman" w:eastAsia="仿宋_GB2312" w:cs="Times New Roman"/>
          <w:b w:val="0"/>
          <w:i w:val="0"/>
          <w:caps w:val="0"/>
          <w:color w:val="auto"/>
          <w:spacing w:val="0"/>
          <w:sz w:val="32"/>
          <w:szCs w:val="32"/>
          <w:shd w:val="clear" w:color="auto" w:fill="FFFFFF"/>
        </w:rPr>
        <w:t>线上线下融合、</w:t>
      </w:r>
      <w:r>
        <w:rPr>
          <w:rFonts w:hint="default" w:ascii="Times New Roman" w:hAnsi="Times New Roman" w:eastAsia="仿宋_GB2312" w:cs="Times New Roman"/>
          <w:b w:val="0"/>
          <w:i w:val="0"/>
          <w:caps w:val="0"/>
          <w:color w:val="auto"/>
          <w:spacing w:val="0"/>
          <w:sz w:val="32"/>
          <w:szCs w:val="32"/>
          <w:shd w:val="clear" w:color="auto" w:fill="FFFFFF"/>
          <w:lang w:eastAsia="zh-CN"/>
        </w:rPr>
        <w:t>供应链管理及互联互通、实体与网络销售优势互补，打造</w:t>
      </w:r>
      <w:r>
        <w:rPr>
          <w:rFonts w:hint="default" w:ascii="Times New Roman" w:hAnsi="Times New Roman" w:eastAsia="仿宋_GB2312" w:cs="Times New Roman"/>
          <w:b w:val="0"/>
          <w:bCs w:val="0"/>
          <w:color w:val="auto"/>
          <w:sz w:val="32"/>
          <w:szCs w:val="32"/>
          <w:lang w:val="en-US" w:eastAsia="zh-CN"/>
        </w:rPr>
        <w:t>“智慧商店”“智</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慧连超”“智慧商圈”，提升传统产业“数字化、智能化、信息化”水平</w:t>
      </w:r>
      <w:r>
        <w:rPr>
          <w:rFonts w:hint="eastAsia" w:ascii="Times New Roman" w:hAnsi="Times New Roman" w:eastAsia="仿宋_GB2312" w:cs="Times New Roman"/>
          <w:b w:val="0"/>
          <w:bCs w:val="0"/>
          <w:i w:val="0"/>
          <w:caps w:val="0"/>
          <w:color w:val="auto"/>
          <w:spacing w:val="0"/>
          <w:kern w:val="0"/>
          <w:sz w:val="32"/>
          <w:szCs w:val="32"/>
          <w:u w:val="none"/>
          <w:lang w:val="en-US" w:eastAsia="zh-CN" w:bidi="ar"/>
        </w:rPr>
        <w:t>，</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支持建设集“电子商务+智慧云计算+互联网大数据”等于一体等新业态、新模式的综合电子商务</w:t>
      </w:r>
      <w:r>
        <w:rPr>
          <w:rFonts w:hint="eastAsia" w:ascii="Times New Roman" w:hAnsi="Times New Roman" w:eastAsia="仿宋_GB2312" w:cs="Times New Roman"/>
          <w:b w:val="0"/>
          <w:bCs w:val="0"/>
          <w:i w:val="0"/>
          <w:caps w:val="0"/>
          <w:color w:val="auto"/>
          <w:spacing w:val="0"/>
          <w:kern w:val="0"/>
          <w:sz w:val="32"/>
          <w:szCs w:val="32"/>
          <w:u w:val="none"/>
          <w:lang w:val="en-US" w:eastAsia="zh-CN" w:bidi="ar"/>
        </w:rPr>
        <w:t>建设</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项目。鼓励农业、工业、商业实体与电商企业合作建设产业间数据交换、信息共享等</w:t>
      </w:r>
      <w:r>
        <w:rPr>
          <w:rFonts w:hint="eastAsia" w:ascii="Times New Roman" w:hAnsi="Times New Roman" w:eastAsia="仿宋_GB2312" w:cs="Times New Roman"/>
          <w:b w:val="0"/>
          <w:bCs w:val="0"/>
          <w:i w:val="0"/>
          <w:caps w:val="0"/>
          <w:color w:val="auto"/>
          <w:spacing w:val="0"/>
          <w:kern w:val="0"/>
          <w:sz w:val="32"/>
          <w:szCs w:val="32"/>
          <w:u w:val="none"/>
          <w:lang w:val="en-US" w:eastAsia="zh-CN" w:bidi="ar"/>
        </w:rPr>
        <w:t>建设</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b/>
          <w:bCs/>
          <w:i w:val="0"/>
          <w:caps w:val="0"/>
          <w:color w:val="auto"/>
          <w:spacing w:val="0"/>
          <w:kern w:val="0"/>
          <w:sz w:val="32"/>
          <w:szCs w:val="32"/>
          <w:u w:val="none"/>
          <w:lang w:val="en-US" w:eastAsia="zh-CN" w:bidi="ar"/>
        </w:rPr>
        <w:t>家政和社区。</w:t>
      </w:r>
      <w:r>
        <w:rPr>
          <w:rFonts w:hint="default" w:ascii="Times New Roman" w:hAnsi="Times New Roman" w:eastAsia="仿宋_GB2312" w:cs="Times New Roman"/>
          <w:b w:val="0"/>
          <w:i w:val="0"/>
          <w:caps w:val="0"/>
          <w:color w:val="auto"/>
          <w:spacing w:val="0"/>
          <w:sz w:val="32"/>
          <w:szCs w:val="32"/>
          <w:shd w:val="clear" w:color="auto" w:fill="FFFFFF"/>
          <w:lang w:eastAsia="zh-CN"/>
        </w:rPr>
        <w:t>支持</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为解决</w:t>
      </w:r>
      <w:r>
        <w:rPr>
          <w:rFonts w:hint="default" w:ascii="Times New Roman" w:hAnsi="Times New Roman" w:eastAsia="仿宋_GB2312" w:cs="Times New Roman"/>
          <w:b w:val="0"/>
          <w:i w:val="0"/>
          <w:caps w:val="0"/>
          <w:color w:val="auto"/>
          <w:spacing w:val="0"/>
          <w:sz w:val="32"/>
          <w:szCs w:val="32"/>
          <w:shd w:val="clear" w:color="auto" w:fill="FFFFFF"/>
          <w:lang w:eastAsia="zh-CN"/>
        </w:rPr>
        <w:t>城乡居民扶老养幼、社区照料、家政服务等生活</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突出问题，企业建设的</w:t>
      </w:r>
      <w:r>
        <w:rPr>
          <w:rFonts w:hint="default" w:ascii="Times New Roman" w:hAnsi="Times New Roman" w:eastAsia="仿宋_GB2312" w:cs="Times New Roman"/>
          <w:b w:val="0"/>
          <w:i w:val="0"/>
          <w:caps w:val="0"/>
          <w:color w:val="auto"/>
          <w:spacing w:val="0"/>
          <w:sz w:val="32"/>
          <w:szCs w:val="32"/>
        </w:rPr>
        <w:t>“互联网+”</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信息化、</w:t>
      </w:r>
      <w:r>
        <w:rPr>
          <w:rFonts w:hint="default" w:ascii="Times New Roman" w:hAnsi="Times New Roman" w:eastAsia="仿宋_GB2312" w:cs="Times New Roman"/>
          <w:b w:val="0"/>
          <w:i w:val="0"/>
          <w:caps w:val="0"/>
          <w:color w:val="auto"/>
          <w:spacing w:val="0"/>
          <w:sz w:val="32"/>
          <w:szCs w:val="32"/>
          <w:shd w:val="clear" w:color="auto" w:fill="FFFFFF"/>
          <w:lang w:eastAsia="zh-CN"/>
        </w:rPr>
        <w:t>智慧化、便捷化的综合服务</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建设项目。</w:t>
      </w:r>
      <w:r>
        <w:rPr>
          <w:rFonts w:hint="default" w:ascii="Times New Roman" w:hAnsi="Times New Roman" w:eastAsia="仿宋_GB2312" w:cs="Times New Roman"/>
          <w:b w:val="0"/>
          <w:bCs/>
          <w:color w:val="auto"/>
          <w:spacing w:val="0"/>
          <w:sz w:val="32"/>
          <w:szCs w:val="32"/>
          <w:lang w:eastAsia="zh-CN"/>
        </w:rPr>
        <w:t>支持</w:t>
      </w:r>
      <w:r>
        <w:rPr>
          <w:rFonts w:hint="default" w:ascii="Times New Roman" w:hAnsi="Times New Roman" w:eastAsia="仿宋_GB2312" w:cs="Times New Roman"/>
          <w:b w:val="0"/>
          <w:i w:val="0"/>
          <w:caps w:val="0"/>
          <w:color w:val="auto"/>
          <w:spacing w:val="0"/>
          <w:sz w:val="32"/>
          <w:szCs w:val="32"/>
        </w:rPr>
        <w:t>企业</w:t>
      </w:r>
      <w:r>
        <w:rPr>
          <w:rFonts w:hint="default" w:ascii="Times New Roman" w:hAnsi="Times New Roman" w:eastAsia="仿宋_GB2312" w:cs="Times New Roman"/>
          <w:b w:val="0"/>
          <w:i w:val="0"/>
          <w:caps w:val="0"/>
          <w:color w:val="auto"/>
          <w:spacing w:val="0"/>
          <w:sz w:val="32"/>
          <w:szCs w:val="32"/>
          <w:lang w:eastAsia="zh-CN"/>
        </w:rPr>
        <w:t>与</w:t>
      </w:r>
      <w:r>
        <w:rPr>
          <w:rFonts w:hint="default" w:ascii="Times New Roman" w:hAnsi="Times New Roman" w:eastAsia="仿宋_GB2312" w:cs="Times New Roman"/>
          <w:b w:val="0"/>
          <w:i w:val="0"/>
          <w:caps w:val="0"/>
          <w:color w:val="auto"/>
          <w:spacing w:val="0"/>
          <w:sz w:val="32"/>
          <w:szCs w:val="32"/>
        </w:rPr>
        <w:t>社区</w:t>
      </w:r>
      <w:r>
        <w:rPr>
          <w:rFonts w:hint="default" w:ascii="Times New Roman" w:hAnsi="Times New Roman" w:eastAsia="仿宋_GB2312" w:cs="Times New Roman"/>
          <w:b w:val="0"/>
          <w:i w:val="0"/>
          <w:caps w:val="0"/>
          <w:color w:val="auto"/>
          <w:spacing w:val="0"/>
          <w:sz w:val="32"/>
          <w:szCs w:val="32"/>
          <w:lang w:eastAsia="zh-CN"/>
        </w:rPr>
        <w:t>、物业等共同建设</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提高服务效率和方便群众即时获得</w:t>
      </w:r>
      <w:r>
        <w:rPr>
          <w:rFonts w:hint="default" w:ascii="Times New Roman" w:hAnsi="Times New Roman" w:eastAsia="仿宋_GB2312" w:cs="Times New Roman"/>
          <w:b w:val="0"/>
          <w:bCs/>
          <w:color w:val="auto"/>
          <w:spacing w:val="0"/>
          <w:sz w:val="32"/>
          <w:szCs w:val="32"/>
          <w:lang w:eastAsia="zh-CN"/>
        </w:rPr>
        <w:t>多项综合服务的建设项目。支持建设</w:t>
      </w:r>
      <w:r>
        <w:rPr>
          <w:rFonts w:hint="default" w:ascii="Times New Roman" w:hAnsi="Times New Roman" w:eastAsia="仿宋_GB2312" w:cs="Times New Roman"/>
          <w:b w:val="0"/>
          <w:i w:val="0"/>
          <w:caps w:val="0"/>
          <w:color w:val="auto"/>
          <w:spacing w:val="0"/>
          <w:sz w:val="32"/>
          <w:szCs w:val="32"/>
          <w:shd w:val="clear" w:color="auto" w:fill="FFFFFF"/>
        </w:rPr>
        <w:t>家政新业态</w:t>
      </w:r>
      <w:r>
        <w:rPr>
          <w:rFonts w:hint="default" w:ascii="Times New Roman" w:hAnsi="Times New Roman" w:eastAsia="仿宋_GB2312" w:cs="Times New Roman"/>
          <w:b w:val="0"/>
          <w:i w:val="0"/>
          <w:caps w:val="0"/>
          <w:color w:val="auto"/>
          <w:spacing w:val="0"/>
          <w:sz w:val="32"/>
          <w:szCs w:val="32"/>
          <w:shd w:val="clear" w:color="auto" w:fill="FFFFFF"/>
          <w:lang w:eastAsia="zh-CN"/>
        </w:rPr>
        <w:t>和研发制造</w:t>
      </w:r>
      <w:r>
        <w:rPr>
          <w:rFonts w:hint="default" w:ascii="Times New Roman" w:hAnsi="Times New Roman" w:eastAsia="仿宋_GB2312" w:cs="Times New Roman"/>
          <w:b w:val="0"/>
          <w:i w:val="0"/>
          <w:caps w:val="0"/>
          <w:color w:val="auto"/>
          <w:spacing w:val="0"/>
          <w:sz w:val="32"/>
          <w:szCs w:val="32"/>
          <w:shd w:val="clear" w:color="auto" w:fill="FFFFFF"/>
        </w:rPr>
        <w:t>专业</w:t>
      </w:r>
      <w:r>
        <w:rPr>
          <w:rFonts w:hint="default" w:ascii="Times New Roman" w:hAnsi="Times New Roman" w:eastAsia="仿宋_GB2312" w:cs="Times New Roman"/>
          <w:b w:val="0"/>
          <w:i w:val="0"/>
          <w:caps w:val="0"/>
          <w:color w:val="auto"/>
          <w:spacing w:val="0"/>
          <w:sz w:val="32"/>
          <w:szCs w:val="32"/>
          <w:shd w:val="clear" w:color="auto" w:fill="FFFFFF"/>
          <w:lang w:eastAsia="zh-CN"/>
        </w:rPr>
        <w:t>化</w:t>
      </w:r>
      <w:r>
        <w:rPr>
          <w:rFonts w:hint="default" w:ascii="Times New Roman" w:hAnsi="Times New Roman" w:eastAsia="仿宋_GB2312" w:cs="Times New Roman"/>
          <w:b w:val="0"/>
          <w:i w:val="0"/>
          <w:caps w:val="0"/>
          <w:color w:val="auto"/>
          <w:spacing w:val="0"/>
          <w:sz w:val="32"/>
          <w:szCs w:val="32"/>
          <w:shd w:val="clear" w:color="auto" w:fill="FFFFFF"/>
        </w:rPr>
        <w:t>设备、专用工具、智能产品</w:t>
      </w:r>
      <w:r>
        <w:rPr>
          <w:rFonts w:hint="default" w:ascii="Times New Roman" w:hAnsi="Times New Roman" w:eastAsia="仿宋_GB2312" w:cs="Times New Roman"/>
          <w:b w:val="0"/>
          <w:i w:val="0"/>
          <w:caps w:val="0"/>
          <w:color w:val="auto"/>
          <w:spacing w:val="0"/>
          <w:sz w:val="32"/>
          <w:szCs w:val="32"/>
          <w:shd w:val="clear" w:color="auto" w:fill="FFFFFF"/>
          <w:lang w:eastAsia="zh-CN"/>
        </w:rPr>
        <w:t>等建设项目。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b w:val="0"/>
          <w:i w:val="0"/>
          <w:caps w:val="0"/>
          <w:color w:val="auto"/>
          <w:spacing w:val="0"/>
          <w:kern w:val="0"/>
          <w:sz w:val="32"/>
          <w:szCs w:val="32"/>
          <w:lang w:val="en-US" w:eastAsia="zh-CN" w:bidi="ar"/>
        </w:rPr>
      </w:pPr>
      <w:r>
        <w:rPr>
          <w:rFonts w:hint="default" w:ascii="Times New Roman" w:hAnsi="Times New Roman" w:eastAsia="仿宋_GB2312" w:cs="Times New Roman"/>
          <w:b/>
          <w:bCs/>
          <w:i w:val="0"/>
          <w:caps w:val="0"/>
          <w:color w:val="auto"/>
          <w:spacing w:val="0"/>
          <w:kern w:val="0"/>
          <w:sz w:val="32"/>
          <w:szCs w:val="32"/>
          <w:u w:val="none"/>
          <w:lang w:val="en-US" w:eastAsia="zh-CN" w:bidi="ar"/>
        </w:rPr>
        <w:t xml:space="preserve">    物流仓储。</w:t>
      </w:r>
      <w:r>
        <w:rPr>
          <w:rFonts w:hint="default" w:ascii="Times New Roman" w:hAnsi="Times New Roman" w:eastAsia="仿宋_GB2312" w:cs="Times New Roman"/>
          <w:b w:val="0"/>
          <w:i w:val="0"/>
          <w:caps w:val="0"/>
          <w:color w:val="auto"/>
          <w:spacing w:val="0"/>
          <w:sz w:val="32"/>
          <w:szCs w:val="32"/>
          <w:shd w:val="clear" w:color="auto" w:fill="FFFFFF"/>
          <w:lang w:eastAsia="zh-CN"/>
        </w:rPr>
        <w:t>支持多联式、</w:t>
      </w:r>
      <w:r>
        <w:rPr>
          <w:rFonts w:hint="default" w:ascii="Times New Roman" w:hAnsi="Times New Roman" w:eastAsia="仿宋_GB2312" w:cs="Times New Roman"/>
          <w:b w:val="0"/>
          <w:i w:val="0"/>
          <w:caps w:val="0"/>
          <w:color w:val="auto"/>
          <w:spacing w:val="0"/>
          <w:sz w:val="32"/>
          <w:szCs w:val="32"/>
          <w:shd w:val="clear" w:color="auto" w:fill="FFFFFF"/>
        </w:rPr>
        <w:t>跟踪追溯、库存监控</w:t>
      </w:r>
      <w:r>
        <w:rPr>
          <w:rFonts w:hint="default" w:ascii="Times New Roman" w:hAnsi="Times New Roman" w:eastAsia="仿宋_GB2312" w:cs="Times New Roman"/>
          <w:b w:val="0"/>
          <w:i w:val="0"/>
          <w:caps w:val="0"/>
          <w:color w:val="auto"/>
          <w:spacing w:val="0"/>
          <w:sz w:val="32"/>
          <w:szCs w:val="32"/>
          <w:shd w:val="clear" w:color="auto" w:fill="FFFFFF"/>
          <w:lang w:eastAsia="zh-CN"/>
        </w:rPr>
        <w:t>、冷链物流、城乡配送</w:t>
      </w:r>
      <w:r>
        <w:rPr>
          <w:rFonts w:hint="default" w:ascii="Times New Roman" w:hAnsi="Times New Roman" w:eastAsia="仿宋_GB2312" w:cs="Times New Roman"/>
          <w:b w:val="0"/>
          <w:i w:val="0"/>
          <w:caps w:val="0"/>
          <w:color w:val="auto"/>
          <w:spacing w:val="0"/>
          <w:sz w:val="32"/>
          <w:szCs w:val="32"/>
          <w:shd w:val="clear" w:color="auto" w:fill="FFFFFF"/>
        </w:rPr>
        <w:t>等</w:t>
      </w:r>
      <w:r>
        <w:rPr>
          <w:rFonts w:hint="default" w:ascii="Times New Roman" w:hAnsi="Times New Roman" w:eastAsia="仿宋_GB2312" w:cs="Times New Roman"/>
          <w:b w:val="0"/>
          <w:i w:val="0"/>
          <w:caps w:val="0"/>
          <w:color w:val="auto"/>
          <w:spacing w:val="0"/>
          <w:sz w:val="32"/>
          <w:szCs w:val="32"/>
          <w:shd w:val="clear" w:color="auto" w:fill="FFFFFF"/>
          <w:lang w:eastAsia="zh-CN"/>
        </w:rPr>
        <w:t>降低成本、服务共享的建设项目。支持</w:t>
      </w:r>
      <w:r>
        <w:rPr>
          <w:rFonts w:hint="default" w:ascii="Times New Roman" w:hAnsi="Times New Roman" w:eastAsia="仿宋_GB2312" w:cs="Times New Roman"/>
          <w:b w:val="0"/>
          <w:i w:val="0"/>
          <w:caps w:val="0"/>
          <w:color w:val="auto"/>
          <w:spacing w:val="0"/>
          <w:kern w:val="0"/>
          <w:sz w:val="32"/>
          <w:szCs w:val="32"/>
          <w:lang w:val="en-US" w:eastAsia="zh-CN" w:bidi="ar"/>
        </w:rPr>
        <w:t>农产品“生鲜电子商务+冷链宅配”、“中央厨房+食材冷链配送”等综合服务类项目。</w:t>
      </w:r>
      <w:r>
        <w:rPr>
          <w:rFonts w:hint="default" w:ascii="Times New Roman" w:hAnsi="Times New Roman" w:eastAsia="仿宋_GB2312" w:cs="Times New Roman"/>
          <w:b w:val="0"/>
          <w:i w:val="0"/>
          <w:caps w:val="0"/>
          <w:color w:val="auto"/>
          <w:spacing w:val="0"/>
          <w:sz w:val="32"/>
          <w:szCs w:val="32"/>
          <w:shd w:val="clear" w:color="auto" w:fill="FFFFFF"/>
          <w:lang w:eastAsia="zh-CN"/>
        </w:rPr>
        <w:t>支持建设具有</w:t>
      </w:r>
      <w:r>
        <w:rPr>
          <w:rFonts w:hint="default" w:ascii="Times New Roman" w:hAnsi="Times New Roman" w:eastAsia="仿宋_GB2312" w:cs="Times New Roman"/>
          <w:b w:val="0"/>
          <w:i w:val="0"/>
          <w:caps w:val="0"/>
          <w:color w:val="auto"/>
          <w:spacing w:val="0"/>
          <w:sz w:val="32"/>
          <w:szCs w:val="32"/>
          <w:shd w:val="clear" w:color="auto" w:fill="FFFFFF"/>
        </w:rPr>
        <w:t>调配物流资源</w:t>
      </w:r>
      <w:r>
        <w:rPr>
          <w:rFonts w:hint="default" w:ascii="Times New Roman" w:hAnsi="Times New Roman" w:eastAsia="仿宋_GB2312" w:cs="Times New Roman"/>
          <w:b w:val="0"/>
          <w:i w:val="0"/>
          <w:caps w:val="0"/>
          <w:color w:val="auto"/>
          <w:spacing w:val="0"/>
          <w:sz w:val="32"/>
          <w:szCs w:val="32"/>
          <w:shd w:val="clear" w:color="auto" w:fill="FFFFFF"/>
          <w:lang w:eastAsia="zh-CN"/>
        </w:rPr>
        <w:t>、信息共享、可视化管理等智慧化、信息化建设项目。支持</w:t>
      </w:r>
      <w:r>
        <w:rPr>
          <w:rFonts w:hint="default" w:ascii="Times New Roman" w:hAnsi="Times New Roman" w:eastAsia="仿宋_GB2312" w:cs="Times New Roman"/>
          <w:b w:val="0"/>
          <w:i w:val="0"/>
          <w:caps w:val="0"/>
          <w:color w:val="auto"/>
          <w:spacing w:val="0"/>
          <w:kern w:val="0"/>
          <w:sz w:val="32"/>
          <w:szCs w:val="32"/>
          <w:lang w:val="en-US" w:eastAsia="zh-CN" w:bidi="ar"/>
        </w:rPr>
        <w:t>补齐农产品冷链物流短板的农产品分拨、包装、预冷等综合服务建设项目。</w:t>
      </w:r>
      <w:r>
        <w:rPr>
          <w:rFonts w:hint="default" w:ascii="Times New Roman" w:hAnsi="Times New Roman" w:cs="Times New Roman"/>
          <w:b w:val="0"/>
          <w:i w:val="0"/>
          <w:caps w:val="0"/>
          <w:color w:val="auto"/>
          <w:spacing w:val="0"/>
          <w:kern w:val="0"/>
          <w:sz w:val="32"/>
          <w:szCs w:val="32"/>
          <w:lang w:val="en-US" w:eastAsia="zh-CN" w:bidi="ar"/>
        </w:rPr>
        <w:t>支持园区（企业）建设集仓储、物流、应急、贸易、质监、信息服务等功能于一体的物流中心。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i w:val="0"/>
          <w:iCs w:val="0"/>
          <w:caps w:val="0"/>
          <w:color w:val="auto"/>
          <w:spacing w:val="0"/>
          <w:kern w:val="0"/>
          <w:sz w:val="32"/>
          <w:szCs w:val="32"/>
          <w:u w:val="none"/>
          <w:lang w:val="en-US" w:eastAsia="zh-CN" w:bidi="ar"/>
        </w:rPr>
        <w:t xml:space="preserve">    信息服务。</w:t>
      </w:r>
      <w:r>
        <w:rPr>
          <w:rFonts w:hint="default" w:ascii="Times New Roman" w:hAnsi="Times New Roman" w:eastAsia="仿宋_GB2312" w:cs="Times New Roman"/>
          <w:b w:val="0"/>
          <w:bCs w:val="0"/>
          <w:i w:val="0"/>
          <w:iCs w:val="0"/>
          <w:caps w:val="0"/>
          <w:color w:val="auto"/>
          <w:spacing w:val="0"/>
          <w:kern w:val="0"/>
          <w:sz w:val="32"/>
          <w:szCs w:val="32"/>
          <w:u w:val="none"/>
          <w:lang w:val="en-US" w:eastAsia="zh-CN" w:bidi="ar"/>
        </w:rPr>
        <w:t>围绕智能终端、</w:t>
      </w:r>
      <w:r>
        <w:rPr>
          <w:rFonts w:hint="default" w:ascii="Times New Roman" w:hAnsi="Times New Roman" w:eastAsia="仿宋_GB2312" w:cs="Times New Roman"/>
          <w:color w:val="auto"/>
          <w:sz w:val="32"/>
          <w:szCs w:val="32"/>
          <w:lang w:eastAsia="zh-CN"/>
        </w:rPr>
        <w:t>云计算、区块链、大数据、</w:t>
      </w:r>
      <w:r>
        <w:rPr>
          <w:rFonts w:hint="default" w:ascii="Times New Roman" w:hAnsi="Times New Roman" w:eastAsia="仿宋_GB2312" w:cs="Times New Roman"/>
          <w:color w:val="auto"/>
          <w:sz w:val="32"/>
          <w:szCs w:val="32"/>
          <w:lang w:val="en-US" w:eastAsia="zh-CN"/>
        </w:rPr>
        <w:t>5G</w:t>
      </w:r>
      <w:r>
        <w:rPr>
          <w:rFonts w:hint="default" w:ascii="Times New Roman" w:hAnsi="Times New Roman" w:eastAsia="仿宋_GB2312" w:cs="Times New Roman"/>
          <w:color w:val="auto"/>
          <w:sz w:val="32"/>
          <w:szCs w:val="32"/>
          <w:lang w:eastAsia="zh-CN"/>
        </w:rPr>
        <w:t>等技术，建设促进产业提升服务能力和综合服务水平的信息化建设项目。支持</w:t>
      </w:r>
      <w:r>
        <w:rPr>
          <w:rFonts w:hint="default" w:ascii="Times New Roman" w:hAnsi="Times New Roman" w:eastAsia="仿宋_GB2312" w:cs="Times New Roman"/>
          <w:b w:val="0"/>
          <w:bCs w:val="0"/>
          <w:i w:val="0"/>
          <w:caps w:val="0"/>
          <w:color w:val="auto"/>
          <w:spacing w:val="0"/>
          <w:kern w:val="0"/>
          <w:sz w:val="32"/>
          <w:szCs w:val="32"/>
          <w:u w:val="none"/>
          <w:lang w:val="en-US" w:eastAsia="zh-CN" w:bidi="ar"/>
        </w:rPr>
        <w:t>促进</w:t>
      </w:r>
      <w:r>
        <w:rPr>
          <w:rFonts w:hint="default" w:ascii="Times New Roman" w:hAnsi="Times New Roman" w:eastAsia="仿宋_GB2312" w:cs="Times New Roman"/>
          <w:b w:val="0"/>
          <w:bCs w:val="0"/>
          <w:color w:val="auto"/>
          <w:sz w:val="32"/>
          <w:szCs w:val="32"/>
          <w:u w:val="none"/>
          <w:lang w:val="en-US" w:eastAsia="zh-CN"/>
        </w:rPr>
        <w:t>农业、工业和服务业</w:t>
      </w:r>
      <w:r>
        <w:rPr>
          <w:rFonts w:hint="default" w:ascii="Times New Roman" w:hAnsi="Times New Roman" w:eastAsia="仿宋_GB2312" w:cs="Times New Roman"/>
          <w:color w:val="auto"/>
          <w:sz w:val="32"/>
          <w:szCs w:val="32"/>
        </w:rPr>
        <w:t>跨行业</w:t>
      </w:r>
      <w:r>
        <w:rPr>
          <w:rFonts w:hint="default" w:ascii="Times New Roman" w:hAnsi="Times New Roman" w:eastAsia="仿宋_GB2312" w:cs="Times New Roman"/>
          <w:color w:val="auto"/>
          <w:sz w:val="32"/>
          <w:szCs w:val="32"/>
          <w:lang w:eastAsia="zh-CN"/>
        </w:rPr>
        <w:t>融合、深度发展，建设便利高效共享公共服务</w:t>
      </w:r>
      <w:r>
        <w:rPr>
          <w:rFonts w:hint="default" w:ascii="Times New Roman" w:hAnsi="Times New Roman" w:eastAsia="仿宋_GB2312" w:cs="Times New Roman"/>
          <w:color w:val="auto"/>
          <w:sz w:val="32"/>
          <w:szCs w:val="32"/>
        </w:rPr>
        <w:t>平台</w:t>
      </w:r>
      <w:r>
        <w:rPr>
          <w:rFonts w:hint="default" w:ascii="Times New Roman" w:hAnsi="Times New Roman" w:eastAsia="仿宋_GB2312" w:cs="Times New Roman"/>
          <w:color w:val="auto"/>
          <w:sz w:val="32"/>
          <w:szCs w:val="32"/>
          <w:lang w:eastAsia="zh-CN"/>
        </w:rPr>
        <w:t>、新业态等项目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支持电子信息产业集聚区、数字园区、服务业集聚区等建设降低企业成本的公共共享服务</w:t>
      </w:r>
      <w:r>
        <w:rPr>
          <w:rFonts w:hint="default" w:ascii="Times New Roman" w:hAnsi="Times New Roman" w:cs="Times New Roman"/>
          <w:color w:val="auto"/>
          <w:sz w:val="32"/>
          <w:szCs w:val="32"/>
          <w:lang w:eastAsia="zh-CN"/>
        </w:rPr>
        <w:t>平台</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i w:val="0"/>
          <w:caps w:val="0"/>
          <w:color w:val="auto"/>
          <w:spacing w:val="0"/>
          <w:kern w:val="0"/>
          <w:sz w:val="32"/>
          <w:szCs w:val="32"/>
          <w:u w:val="none"/>
          <w:lang w:val="en-US" w:eastAsia="zh-CN" w:bidi="ar"/>
        </w:rPr>
        <w:t>研发设计。</w:t>
      </w:r>
      <w:r>
        <w:rPr>
          <w:rFonts w:hint="default" w:ascii="Times New Roman" w:hAnsi="Times New Roman" w:eastAsia="仿宋_GB2312" w:cs="Times New Roman"/>
          <w:b w:val="0"/>
          <w:bCs/>
          <w:color w:val="auto"/>
          <w:spacing w:val="0"/>
          <w:sz w:val="32"/>
          <w:szCs w:val="32"/>
          <w:lang w:eastAsia="zh-CN"/>
        </w:rPr>
        <w:t>支持</w:t>
      </w:r>
      <w:r>
        <w:rPr>
          <w:rFonts w:hint="default" w:ascii="Times New Roman" w:hAnsi="Times New Roman" w:cs="Times New Roman"/>
          <w:b w:val="0"/>
          <w:bCs/>
          <w:color w:val="auto"/>
          <w:spacing w:val="0"/>
          <w:sz w:val="32"/>
          <w:szCs w:val="32"/>
          <w:lang w:eastAsia="zh-CN"/>
        </w:rPr>
        <w:t>绿色食品、清洁能源、枸杞、葡萄酒、奶产业、肉牛和滩羊等自治区重点特色产业的研发设计项目。</w:t>
      </w:r>
      <w:r>
        <w:rPr>
          <w:rFonts w:hint="default" w:ascii="Times New Roman" w:hAnsi="Times New Roman" w:eastAsia="仿宋_GB2312" w:cs="Times New Roman"/>
          <w:b w:val="0"/>
          <w:bCs/>
          <w:color w:val="auto"/>
          <w:spacing w:val="0"/>
          <w:sz w:val="32"/>
          <w:szCs w:val="32"/>
          <w:lang w:eastAsia="zh-CN"/>
        </w:rPr>
        <w:t>支持</w:t>
      </w:r>
      <w:r>
        <w:rPr>
          <w:rFonts w:hint="default" w:ascii="Times New Roman" w:hAnsi="Times New Roman" w:cs="Times New Roman"/>
          <w:b w:val="0"/>
          <w:bCs/>
          <w:color w:val="auto"/>
          <w:spacing w:val="0"/>
          <w:sz w:val="32"/>
          <w:szCs w:val="32"/>
          <w:lang w:eastAsia="zh-CN"/>
        </w:rPr>
        <w:t>三次产业</w:t>
      </w:r>
      <w:r>
        <w:rPr>
          <w:rFonts w:hint="default" w:ascii="Times New Roman" w:hAnsi="Times New Roman" w:eastAsia="仿宋_GB2312" w:cs="Times New Roman"/>
          <w:b w:val="0"/>
          <w:bCs/>
          <w:color w:val="auto"/>
          <w:spacing w:val="0"/>
          <w:sz w:val="32"/>
          <w:szCs w:val="32"/>
          <w:lang w:eastAsia="zh-CN"/>
        </w:rPr>
        <w:t>融合发展，建设</w:t>
      </w:r>
      <w:r>
        <w:rPr>
          <w:rFonts w:hint="default" w:ascii="Times New Roman" w:hAnsi="Times New Roman" w:eastAsia="仿宋_GB2312" w:cs="Times New Roman"/>
          <w:b w:val="0"/>
          <w:i w:val="0"/>
          <w:caps w:val="0"/>
          <w:color w:val="auto"/>
          <w:spacing w:val="0"/>
          <w:sz w:val="32"/>
          <w:szCs w:val="32"/>
          <w:shd w:val="clear" w:color="auto" w:fill="FFFFFF"/>
        </w:rPr>
        <w:t>计量测试、标准认证、中试验证等</w:t>
      </w:r>
      <w:r>
        <w:rPr>
          <w:rFonts w:hint="default" w:ascii="Times New Roman" w:hAnsi="Times New Roman" w:eastAsia="仿宋_GB2312" w:cs="Times New Roman"/>
          <w:b w:val="0"/>
          <w:i w:val="0"/>
          <w:caps w:val="0"/>
          <w:color w:val="auto"/>
          <w:spacing w:val="0"/>
          <w:sz w:val="32"/>
          <w:szCs w:val="32"/>
          <w:shd w:val="clear" w:color="auto" w:fill="FFFFFF"/>
          <w:lang w:eastAsia="zh-CN"/>
        </w:rPr>
        <w:t>科技</w:t>
      </w:r>
      <w:r>
        <w:rPr>
          <w:rFonts w:hint="default" w:ascii="Times New Roman" w:hAnsi="Times New Roman" w:eastAsia="仿宋_GB2312" w:cs="Times New Roman"/>
          <w:b w:val="0"/>
          <w:i w:val="0"/>
          <w:caps w:val="0"/>
          <w:color w:val="auto"/>
          <w:spacing w:val="0"/>
          <w:sz w:val="32"/>
          <w:szCs w:val="32"/>
          <w:shd w:val="clear" w:color="auto" w:fill="FFFFFF"/>
        </w:rPr>
        <w:t>服务</w:t>
      </w:r>
      <w:r>
        <w:rPr>
          <w:rFonts w:hint="default" w:ascii="Times New Roman" w:hAnsi="Times New Roman" w:eastAsia="仿宋_GB2312" w:cs="Times New Roman"/>
          <w:b w:val="0"/>
          <w:i w:val="0"/>
          <w:caps w:val="0"/>
          <w:color w:val="auto"/>
          <w:spacing w:val="0"/>
          <w:sz w:val="32"/>
          <w:szCs w:val="32"/>
          <w:shd w:val="clear" w:color="auto" w:fill="FFFFFF"/>
          <w:lang w:eastAsia="zh-CN"/>
        </w:rPr>
        <w:t>共享</w:t>
      </w:r>
      <w:r>
        <w:rPr>
          <w:rFonts w:hint="default" w:ascii="Times New Roman" w:hAnsi="Times New Roman" w:eastAsia="仿宋_GB2312" w:cs="Times New Roman"/>
          <w:b w:val="0"/>
          <w:i w:val="0"/>
          <w:caps w:val="0"/>
          <w:color w:val="auto"/>
          <w:spacing w:val="0"/>
          <w:sz w:val="32"/>
          <w:szCs w:val="32"/>
          <w:shd w:val="clear" w:color="auto" w:fill="FFFFFF"/>
        </w:rPr>
        <w:t>平</w:t>
      </w:r>
      <w:r>
        <w:rPr>
          <w:rFonts w:hint="default" w:ascii="Times New Roman" w:hAnsi="Times New Roman" w:eastAsia="仿宋_GB2312" w:cs="Times New Roman"/>
          <w:b w:val="0"/>
          <w:i w:val="0"/>
          <w:caps w:val="0"/>
          <w:color w:val="auto"/>
          <w:spacing w:val="0"/>
          <w:sz w:val="32"/>
          <w:szCs w:val="32"/>
          <w:shd w:val="clear" w:color="auto" w:fill="FFFFFF"/>
          <w:lang w:eastAsia="zh-CN"/>
        </w:rPr>
        <w:t>台、科技创新平台</w:t>
      </w:r>
      <w:r>
        <w:rPr>
          <w:rFonts w:hint="default" w:ascii="Times New Roman" w:hAnsi="Times New Roman" w:cs="Times New Roman"/>
          <w:b w:val="0"/>
          <w:i w:val="0"/>
          <w:caps w:val="0"/>
          <w:color w:val="auto"/>
          <w:spacing w:val="0"/>
          <w:sz w:val="32"/>
          <w:szCs w:val="32"/>
          <w:shd w:val="clear" w:color="auto" w:fill="FFFFFF"/>
          <w:lang w:eastAsia="zh-CN"/>
        </w:rPr>
        <w:t>等</w:t>
      </w:r>
      <w:r>
        <w:rPr>
          <w:rFonts w:hint="default" w:ascii="Times New Roman" w:hAnsi="Times New Roman" w:eastAsia="仿宋_GB2312" w:cs="Times New Roman"/>
          <w:b w:val="0"/>
          <w:i w:val="0"/>
          <w:caps w:val="0"/>
          <w:color w:val="auto"/>
          <w:spacing w:val="0"/>
          <w:sz w:val="32"/>
          <w:szCs w:val="32"/>
          <w:shd w:val="clear" w:color="auto" w:fill="FFFFFF"/>
          <w:lang w:eastAsia="zh-CN"/>
        </w:rPr>
        <w:t>项目。</w:t>
      </w:r>
      <w:r>
        <w:rPr>
          <w:rFonts w:hint="default" w:ascii="Times New Roman" w:hAnsi="Times New Roman" w:eastAsia="仿宋_GB2312" w:cs="Times New Roman"/>
          <w:b w:val="0"/>
          <w:bCs/>
          <w:color w:val="auto"/>
          <w:spacing w:val="0"/>
          <w:sz w:val="32"/>
          <w:szCs w:val="32"/>
          <w:lang w:eastAsia="zh-CN"/>
        </w:rPr>
        <w:t>支持技术</w:t>
      </w:r>
      <w:r>
        <w:rPr>
          <w:rFonts w:hint="default" w:ascii="Times New Roman" w:hAnsi="Times New Roman" w:eastAsia="仿宋_GB2312" w:cs="Times New Roman"/>
          <w:b w:val="0"/>
          <w:bCs w:val="0"/>
          <w:color w:val="auto"/>
          <w:sz w:val="32"/>
          <w:szCs w:val="32"/>
          <w:u w:val="none"/>
          <w:lang w:eastAsia="zh-CN"/>
        </w:rPr>
        <w:t>转移转化、技术孵化、工业</w:t>
      </w:r>
      <w:r>
        <w:rPr>
          <w:rFonts w:hint="default" w:ascii="Times New Roman" w:hAnsi="Times New Roman" w:eastAsia="仿宋_GB2312" w:cs="Times New Roman"/>
          <w:b w:val="0"/>
          <w:bCs w:val="0"/>
          <w:color w:val="auto"/>
          <w:sz w:val="32"/>
          <w:szCs w:val="32"/>
          <w:u w:val="none"/>
          <w:lang w:val="en-US" w:eastAsia="zh-CN"/>
        </w:rPr>
        <w:t>设计、科技咨询、</w:t>
      </w:r>
      <w:r>
        <w:rPr>
          <w:rFonts w:hint="default" w:ascii="Times New Roman" w:hAnsi="Times New Roman" w:eastAsia="仿宋_GB2312" w:cs="Times New Roman"/>
          <w:b w:val="0"/>
          <w:i w:val="0"/>
          <w:caps w:val="0"/>
          <w:color w:val="auto"/>
          <w:spacing w:val="0"/>
          <w:sz w:val="32"/>
          <w:szCs w:val="32"/>
          <w:shd w:val="clear" w:color="auto" w:fill="FFFFFF"/>
        </w:rPr>
        <w:t>知识产权、科技评估</w:t>
      </w:r>
      <w:r>
        <w:rPr>
          <w:rFonts w:hint="default" w:ascii="Times New Roman" w:hAnsi="Times New Roman" w:eastAsia="仿宋_GB2312" w:cs="Times New Roman"/>
          <w:b w:val="0"/>
          <w:bCs w:val="0"/>
          <w:color w:val="auto"/>
          <w:sz w:val="32"/>
          <w:szCs w:val="32"/>
          <w:u w:val="none"/>
          <w:lang w:eastAsia="zh-CN"/>
        </w:rPr>
        <w:t>等</w:t>
      </w:r>
      <w:r>
        <w:rPr>
          <w:rFonts w:hint="default" w:ascii="Times New Roman" w:hAnsi="Times New Roman" w:eastAsia="仿宋_GB2312" w:cs="Times New Roman"/>
          <w:b w:val="0"/>
          <w:i w:val="0"/>
          <w:caps w:val="0"/>
          <w:color w:val="auto"/>
          <w:spacing w:val="0"/>
          <w:sz w:val="32"/>
          <w:szCs w:val="32"/>
        </w:rPr>
        <w:t>特色</w:t>
      </w:r>
      <w:r>
        <w:rPr>
          <w:rFonts w:hint="default" w:ascii="Times New Roman" w:hAnsi="Times New Roman" w:eastAsia="仿宋_GB2312" w:cs="Times New Roman"/>
          <w:b w:val="0"/>
          <w:i w:val="0"/>
          <w:caps w:val="0"/>
          <w:color w:val="auto"/>
          <w:spacing w:val="0"/>
          <w:sz w:val="32"/>
          <w:szCs w:val="32"/>
          <w:lang w:eastAsia="zh-CN"/>
        </w:rPr>
        <w:t>和综合性</w:t>
      </w:r>
      <w:r>
        <w:rPr>
          <w:rFonts w:hint="default" w:ascii="Times New Roman" w:hAnsi="Times New Roman" w:eastAsia="仿宋_GB2312" w:cs="Times New Roman"/>
          <w:b w:val="0"/>
          <w:i w:val="0"/>
          <w:caps w:val="0"/>
          <w:color w:val="auto"/>
          <w:spacing w:val="0"/>
          <w:sz w:val="32"/>
          <w:szCs w:val="32"/>
        </w:rPr>
        <w:t>科技服务</w:t>
      </w:r>
      <w:r>
        <w:rPr>
          <w:rFonts w:hint="default" w:ascii="Times New Roman" w:hAnsi="Times New Roman" w:eastAsia="仿宋_GB2312" w:cs="Times New Roman"/>
          <w:b w:val="0"/>
          <w:i w:val="0"/>
          <w:caps w:val="0"/>
          <w:color w:val="auto"/>
          <w:spacing w:val="0"/>
          <w:sz w:val="32"/>
          <w:szCs w:val="32"/>
          <w:lang w:eastAsia="zh-CN"/>
        </w:rPr>
        <w:t>类</w:t>
      </w:r>
      <w:r>
        <w:rPr>
          <w:rFonts w:hint="default" w:ascii="Times New Roman" w:hAnsi="Times New Roman" w:eastAsia="仿宋_GB2312" w:cs="Times New Roman"/>
          <w:b w:val="0"/>
          <w:bCs w:val="0"/>
          <w:color w:val="auto"/>
          <w:sz w:val="32"/>
          <w:szCs w:val="32"/>
          <w:u w:val="none"/>
          <w:lang w:eastAsia="zh-CN"/>
        </w:rPr>
        <w:t>建设项目</w:t>
      </w:r>
      <w:r>
        <w:rPr>
          <w:rFonts w:hint="default" w:ascii="Times New Roman" w:hAnsi="Times New Roman" w:eastAsia="仿宋_GB2312" w:cs="Times New Roman"/>
          <w:b w:val="0"/>
          <w:bCs w:val="0"/>
          <w:color w:val="auto"/>
          <w:sz w:val="32"/>
          <w:szCs w:val="32"/>
          <w:u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i w:val="0"/>
          <w:iCs w:val="0"/>
          <w:caps w:val="0"/>
          <w:color w:val="auto"/>
          <w:spacing w:val="0"/>
          <w:kern w:val="0"/>
          <w:sz w:val="32"/>
          <w:szCs w:val="32"/>
          <w:u w:val="none"/>
          <w:lang w:val="en-US" w:eastAsia="zh-CN" w:bidi="ar"/>
        </w:rPr>
        <w:t>检验检测。</w:t>
      </w:r>
      <w:r>
        <w:rPr>
          <w:rFonts w:hint="default" w:ascii="Times New Roman" w:hAnsi="Times New Roman" w:eastAsia="仿宋_GB2312" w:cs="Times New Roman"/>
          <w:b w:val="0"/>
          <w:bCs w:val="0"/>
          <w:color w:val="auto"/>
          <w:sz w:val="32"/>
          <w:szCs w:val="32"/>
          <w:u w:val="none"/>
          <w:lang w:val="en-US" w:eastAsia="zh-CN"/>
        </w:rPr>
        <w:t>支持新材料、新能源、节能环保、绿色食品、枸杞、葡萄酒、奶</w:t>
      </w:r>
      <w:r>
        <w:rPr>
          <w:rFonts w:hint="default" w:ascii="Times New Roman" w:hAnsi="Times New Roman" w:cs="Times New Roman"/>
          <w:b w:val="0"/>
          <w:bCs w:val="0"/>
          <w:color w:val="auto"/>
          <w:sz w:val="32"/>
          <w:szCs w:val="32"/>
          <w:u w:val="none"/>
          <w:lang w:val="en-US" w:eastAsia="zh-CN"/>
        </w:rPr>
        <w:t>产</w:t>
      </w:r>
      <w:r>
        <w:rPr>
          <w:rFonts w:hint="default" w:ascii="Times New Roman" w:hAnsi="Times New Roman" w:eastAsia="仿宋_GB2312" w:cs="Times New Roman"/>
          <w:b w:val="0"/>
          <w:bCs w:val="0"/>
          <w:color w:val="auto"/>
          <w:sz w:val="32"/>
          <w:szCs w:val="32"/>
          <w:u w:val="none"/>
          <w:lang w:val="en-US" w:eastAsia="zh-CN"/>
        </w:rPr>
        <w:t>业、肉牛</w:t>
      </w:r>
      <w:r>
        <w:rPr>
          <w:rFonts w:hint="default" w:ascii="Times New Roman" w:hAnsi="Times New Roman" w:cs="Times New Roman"/>
          <w:b w:val="0"/>
          <w:bCs w:val="0"/>
          <w:color w:val="auto"/>
          <w:sz w:val="32"/>
          <w:szCs w:val="32"/>
          <w:u w:val="none"/>
          <w:lang w:val="en-US" w:eastAsia="zh-CN"/>
        </w:rPr>
        <w:t>和</w:t>
      </w:r>
      <w:r>
        <w:rPr>
          <w:rFonts w:hint="default" w:ascii="Times New Roman" w:hAnsi="Times New Roman" w:eastAsia="仿宋_GB2312" w:cs="Times New Roman"/>
          <w:b w:val="0"/>
          <w:bCs w:val="0"/>
          <w:color w:val="auto"/>
          <w:sz w:val="32"/>
          <w:szCs w:val="32"/>
          <w:u w:val="none"/>
          <w:lang w:val="en-US" w:eastAsia="zh-CN"/>
        </w:rPr>
        <w:t>滩羊、生态环境、医疗诊疗、健康服务等</w:t>
      </w:r>
      <w:r>
        <w:rPr>
          <w:rFonts w:hint="default" w:ascii="Times New Roman" w:hAnsi="Times New Roman" w:eastAsia="仿宋_GB2312" w:cs="Times New Roman"/>
          <w:b w:val="0"/>
          <w:i w:val="0"/>
          <w:caps w:val="0"/>
          <w:color w:val="auto"/>
          <w:spacing w:val="5"/>
          <w:sz w:val="32"/>
          <w:szCs w:val="32"/>
          <w:shd w:val="clear" w:color="auto" w:fill="FFFFFF"/>
          <w:lang w:eastAsia="zh-CN"/>
        </w:rPr>
        <w:t>生产和生活</w:t>
      </w:r>
      <w:r>
        <w:rPr>
          <w:rFonts w:hint="default" w:ascii="Times New Roman" w:hAnsi="Times New Roman" w:eastAsia="仿宋_GB2312" w:cs="Times New Roman"/>
          <w:b w:val="0"/>
          <w:i w:val="0"/>
          <w:caps w:val="0"/>
          <w:color w:val="auto"/>
          <w:spacing w:val="5"/>
          <w:sz w:val="32"/>
          <w:szCs w:val="32"/>
          <w:shd w:val="clear" w:color="auto" w:fill="FFFFFF"/>
        </w:rPr>
        <w:t>领域</w:t>
      </w:r>
      <w:r>
        <w:rPr>
          <w:rFonts w:hint="default" w:ascii="Times New Roman" w:hAnsi="Times New Roman" w:eastAsia="仿宋_GB2312" w:cs="Times New Roman"/>
          <w:b w:val="0"/>
          <w:bCs w:val="0"/>
          <w:color w:val="auto"/>
          <w:sz w:val="32"/>
          <w:szCs w:val="32"/>
          <w:u w:val="none"/>
          <w:lang w:val="en-US" w:eastAsia="zh-CN"/>
        </w:rPr>
        <w:t>的检验检测类建设项目。支持面向生产制造、生产加工等全过程的分析、测试、检验、售后服务、设计开发等综合性服务建设项目。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42"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sz w:val="32"/>
          <w:szCs w:val="32"/>
          <w:u w:val="none"/>
          <w:lang w:val="en-US" w:eastAsia="zh-CN"/>
        </w:rPr>
        <w:t>节能环保。</w:t>
      </w:r>
      <w:r>
        <w:rPr>
          <w:rFonts w:hint="default" w:ascii="Times New Roman" w:hAnsi="Times New Roman" w:eastAsia="仿宋_GB2312" w:cs="Times New Roman"/>
          <w:b w:val="0"/>
          <w:bCs w:val="0"/>
          <w:color w:val="auto"/>
          <w:sz w:val="32"/>
          <w:szCs w:val="32"/>
          <w:u w:val="none"/>
          <w:lang w:val="en-US" w:eastAsia="zh-CN"/>
        </w:rPr>
        <w:t>支持大型重点用能单位依托自身技术优势和管理经验，</w:t>
      </w:r>
      <w:r>
        <w:rPr>
          <w:rFonts w:hint="default" w:ascii="Times New Roman" w:hAnsi="Times New Roman" w:cs="Times New Roman"/>
          <w:b w:val="0"/>
          <w:bCs w:val="0"/>
          <w:color w:val="auto"/>
          <w:sz w:val="32"/>
          <w:szCs w:val="32"/>
          <w:u w:val="none"/>
          <w:lang w:val="en-US" w:eastAsia="zh-CN"/>
        </w:rPr>
        <w:t>对外开展</w:t>
      </w:r>
      <w:r>
        <w:rPr>
          <w:rFonts w:hint="default" w:ascii="Times New Roman" w:hAnsi="Times New Roman" w:eastAsia="仿宋_GB2312" w:cs="Times New Roman"/>
          <w:b w:val="0"/>
          <w:bCs w:val="0"/>
          <w:color w:val="auto"/>
          <w:sz w:val="32"/>
          <w:szCs w:val="32"/>
          <w:u w:val="none"/>
          <w:lang w:val="en-US" w:eastAsia="zh-CN"/>
        </w:rPr>
        <w:t>专业化节能环保服务。支持建设生产和生活节能研发、咨询、诊断、设计、融资、改造、托管“一站式”合同能源管理等综合服务类建设项目。支持</w:t>
      </w:r>
      <w:r>
        <w:rPr>
          <w:rFonts w:hint="default" w:ascii="Times New Roman" w:hAnsi="Times New Roman" w:eastAsia="仿宋_GB2312" w:cs="Times New Roman"/>
          <w:b w:val="0"/>
          <w:i w:val="0"/>
          <w:caps w:val="0"/>
          <w:color w:val="auto"/>
          <w:spacing w:val="0"/>
          <w:sz w:val="32"/>
          <w:szCs w:val="32"/>
          <w:shd w:val="clear" w:color="auto" w:fill="FFFFFF"/>
        </w:rPr>
        <w:t>产业集群</w:t>
      </w:r>
      <w:r>
        <w:rPr>
          <w:rFonts w:hint="default" w:ascii="Times New Roman" w:hAnsi="Times New Roman" w:eastAsia="仿宋_GB2312" w:cs="Times New Roman"/>
          <w:b w:val="0"/>
          <w:i w:val="0"/>
          <w:caps w:val="0"/>
          <w:color w:val="auto"/>
          <w:spacing w:val="0"/>
          <w:sz w:val="32"/>
          <w:szCs w:val="32"/>
          <w:shd w:val="clear" w:color="auto" w:fill="FFFFFF"/>
          <w:lang w:eastAsia="zh-CN"/>
        </w:rPr>
        <w:t>、园区等企业建设的节能环保、家电回收等研发及提高服务效率、服务共享的信息化建设项目</w:t>
      </w:r>
      <w:r>
        <w:rPr>
          <w:rFonts w:hint="default" w:ascii="Times New Roman" w:hAnsi="Times New Roman" w:eastAsia="仿宋_GB2312" w:cs="Times New Roman"/>
          <w:b w:val="0"/>
          <w:i w:val="0"/>
          <w:caps w:val="0"/>
          <w:color w:val="auto"/>
          <w:spacing w:val="0"/>
          <w:sz w:val="32"/>
          <w:szCs w:val="32"/>
          <w:shd w:val="clear" w:color="auto" w:fill="FFFFFF"/>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spacing w:before="0" w:beforeLines="0" w:line="600" w:lineRule="exact"/>
        <w:ind w:left="0" w:leftChars="0" w:right="0" w:rightChars="0"/>
        <w:jc w:val="both"/>
        <w:textAlignment w:val="auto"/>
        <w:rPr>
          <w:rStyle w:val="8"/>
          <w:rFonts w:hint="default" w:ascii="Times New Roman" w:hAnsi="Times New Roman" w:eastAsia="黑体" w:cs="Times New Roman"/>
          <w:bCs/>
          <w:color w:val="auto"/>
          <w:sz w:val="32"/>
          <w:szCs w:val="32"/>
          <w:lang w:val="en-US" w:eastAsia="zh-CN"/>
        </w:rPr>
      </w:pPr>
      <w:r>
        <w:rPr>
          <w:rStyle w:val="8"/>
          <w:rFonts w:hint="default" w:ascii="Times New Roman" w:hAnsi="Times New Roman" w:cs="Times New Roman"/>
          <w:bCs/>
          <w:color w:val="auto"/>
          <w:sz w:val="32"/>
          <w:szCs w:val="32"/>
          <w:lang w:val="en-US" w:eastAsia="zh-CN"/>
        </w:rPr>
        <w:t xml:space="preserve">    二</w:t>
      </w:r>
      <w:r>
        <w:rPr>
          <w:rStyle w:val="8"/>
          <w:rFonts w:hint="default" w:ascii="Times New Roman" w:hAnsi="Times New Roman" w:eastAsia="黑体" w:cs="Times New Roman"/>
          <w:bCs/>
          <w:color w:val="auto"/>
          <w:sz w:val="32"/>
          <w:szCs w:val="32"/>
          <w:lang w:val="en-US" w:eastAsia="zh-CN"/>
        </w:rPr>
        <w:t>、申报条件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val="0"/>
          <w:bCs w:val="0"/>
          <w:color w:val="auto"/>
          <w:sz w:val="32"/>
          <w:szCs w:val="32"/>
          <w:lang w:val="en-US" w:eastAsia="zh-CN"/>
        </w:rPr>
        <w:t>（一）</w:t>
      </w:r>
      <w:r>
        <w:rPr>
          <w:rFonts w:hint="default" w:ascii="Times New Roman" w:hAnsi="Times New Roman" w:eastAsia="仿宋_GB2312" w:cs="Times New Roman"/>
          <w:b w:val="0"/>
          <w:bCs w:val="0"/>
          <w:color w:val="auto"/>
          <w:sz w:val="32"/>
          <w:szCs w:val="32"/>
          <w:lang w:val="en-US" w:eastAsia="zh-CN"/>
        </w:rPr>
        <w:t>申报</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cs="Times New Roman"/>
          <w:color w:val="auto"/>
          <w:sz w:val="32"/>
          <w:szCs w:val="32"/>
          <w:lang w:val="en-US" w:eastAsia="zh-CN"/>
        </w:rPr>
        <w:t>需</w:t>
      </w:r>
      <w:r>
        <w:rPr>
          <w:rFonts w:hint="default" w:ascii="Times New Roman" w:hAnsi="Times New Roman" w:eastAsia="仿宋_GB2312" w:cs="Times New Roman"/>
          <w:color w:val="auto"/>
          <w:sz w:val="32"/>
          <w:szCs w:val="32"/>
          <w:lang w:val="en-US" w:eastAsia="zh-CN"/>
        </w:rPr>
        <w:t>在我区依法注册满两年，具有独立法人资格，企业管理规范，依法纳税，经营状况和信用良好，近</w:t>
      </w:r>
      <w:r>
        <w:rPr>
          <w:rFonts w:hint="default" w:ascii="Times New Roman" w:hAnsi="Times New Roman"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年未有违法违规违纪等情况。</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（二）企业</w:t>
      </w:r>
      <w:r>
        <w:rPr>
          <w:rFonts w:hint="default" w:ascii="Times New Roman" w:hAnsi="Times New Roman" w:eastAsia="仿宋_GB2312" w:cs="Times New Roman"/>
          <w:color w:val="auto"/>
          <w:sz w:val="32"/>
          <w:szCs w:val="32"/>
          <w:lang w:val="en-US" w:eastAsia="zh-CN"/>
        </w:rPr>
        <w:t>申报的建设项目符合国家产业政策，项目总投资原则上不低于</w:t>
      </w:r>
      <w:r>
        <w:rPr>
          <w:rFonts w:hint="default" w:ascii="Times New Roman" w:hAnsi="Times New Roman" w:cs="Times New Roman"/>
          <w:color w:val="auto"/>
          <w:sz w:val="32"/>
          <w:szCs w:val="32"/>
          <w:lang w:val="en-US" w:eastAsia="zh-CN"/>
        </w:rPr>
        <w:t>300</w:t>
      </w:r>
      <w:r>
        <w:rPr>
          <w:rFonts w:hint="default" w:ascii="Times New Roman" w:hAnsi="Times New Roman" w:eastAsia="仿宋_GB2312" w:cs="Times New Roman"/>
          <w:color w:val="auto"/>
          <w:sz w:val="32"/>
          <w:szCs w:val="32"/>
          <w:lang w:val="en-US" w:eastAsia="zh-CN"/>
        </w:rPr>
        <w:t>万元，且项目建设资金已基本落实</w:t>
      </w:r>
      <w:r>
        <w:rPr>
          <w:rFonts w:hint="default" w:ascii="Times New Roman" w:hAnsi="Times New Roman" w:cs="Times New Roman"/>
          <w:color w:val="auto"/>
          <w:sz w:val="32"/>
          <w:szCs w:val="32"/>
          <w:lang w:val="en-US" w:eastAsia="zh-CN"/>
        </w:rPr>
        <w:t>，自有资金比例不低于项目总投资的1/3。</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i w:val="0"/>
          <w:iCs w:val="0"/>
          <w:color w:val="auto"/>
          <w:sz w:val="32"/>
          <w:szCs w:val="32"/>
          <w:u w:val="single"/>
          <w:lang w:val="en-US" w:eastAsia="zh-CN"/>
        </w:rPr>
      </w:pPr>
      <w:r>
        <w:rPr>
          <w:rFonts w:hint="default" w:ascii="Times New Roman" w:hAnsi="Times New Roman" w:cs="Times New Roman"/>
          <w:i w:val="0"/>
          <w:iCs w:val="0"/>
          <w:color w:val="auto"/>
          <w:sz w:val="32"/>
          <w:szCs w:val="32"/>
          <w:lang w:val="en-US" w:eastAsia="zh-CN"/>
        </w:rPr>
        <w:t>（三）申报建设项目补助方式为</w:t>
      </w:r>
      <w:r>
        <w:rPr>
          <w:rFonts w:hint="default" w:ascii="Times New Roman" w:hAnsi="Times New Roman" w:cs="Times New Roman"/>
          <w:b/>
          <w:bCs/>
          <w:i w:val="0"/>
          <w:iCs w:val="0"/>
          <w:color w:val="auto"/>
          <w:sz w:val="32"/>
          <w:szCs w:val="32"/>
          <w:lang w:val="en-US" w:eastAsia="zh-CN"/>
        </w:rPr>
        <w:t>直接补助</w:t>
      </w:r>
      <w:r>
        <w:rPr>
          <w:rFonts w:hint="default" w:ascii="Times New Roman" w:hAnsi="Times New Roman" w:cs="Times New Roman"/>
          <w:i w:val="0"/>
          <w:iCs w:val="0"/>
          <w:color w:val="auto"/>
          <w:sz w:val="32"/>
          <w:szCs w:val="32"/>
          <w:lang w:val="en-US" w:eastAsia="zh-CN"/>
        </w:rPr>
        <w:t>的，开工时间应在</w:t>
      </w:r>
      <w:r>
        <w:rPr>
          <w:rFonts w:hint="default" w:ascii="Times New Roman" w:hAnsi="Times New Roman" w:eastAsia="仿宋_GB2312" w:cs="Times New Roman"/>
          <w:b/>
          <w:bCs/>
          <w:i w:val="0"/>
          <w:iCs w:val="0"/>
          <w:color w:val="auto"/>
          <w:sz w:val="32"/>
          <w:szCs w:val="32"/>
          <w:lang w:val="en-US" w:eastAsia="zh-CN"/>
        </w:rPr>
        <w:t>20</w:t>
      </w:r>
      <w:r>
        <w:rPr>
          <w:rFonts w:hint="default" w:ascii="Times New Roman" w:hAnsi="Times New Roman" w:cs="Times New Roman"/>
          <w:b/>
          <w:bCs/>
          <w:i w:val="0"/>
          <w:iCs w:val="0"/>
          <w:color w:val="auto"/>
          <w:sz w:val="32"/>
          <w:szCs w:val="32"/>
          <w:lang w:val="en-US" w:eastAsia="zh-CN"/>
        </w:rPr>
        <w:t>20</w:t>
      </w:r>
      <w:r>
        <w:rPr>
          <w:rFonts w:hint="default" w:ascii="Times New Roman" w:hAnsi="Times New Roman" w:eastAsia="仿宋_GB2312" w:cs="Times New Roman"/>
          <w:b/>
          <w:bCs/>
          <w:i w:val="0"/>
          <w:iCs w:val="0"/>
          <w:color w:val="auto"/>
          <w:sz w:val="32"/>
          <w:szCs w:val="32"/>
          <w:lang w:val="en-US" w:eastAsia="zh-CN"/>
        </w:rPr>
        <w:t>年1月以后</w:t>
      </w:r>
      <w:r>
        <w:rPr>
          <w:rFonts w:hint="default" w:ascii="Times New Roman" w:hAnsi="Times New Roman" w:cs="Times New Roman"/>
          <w:b/>
          <w:bCs/>
          <w:i w:val="0"/>
          <w:i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建设进度</w:t>
      </w:r>
      <w:r>
        <w:rPr>
          <w:rFonts w:hint="default" w:ascii="Times New Roman" w:hAnsi="Times New Roman" w:cs="Times New Roman"/>
          <w:color w:val="auto"/>
          <w:sz w:val="32"/>
          <w:szCs w:val="32"/>
          <w:lang w:val="en-US" w:eastAsia="zh-CN"/>
        </w:rPr>
        <w:t>未超过</w:t>
      </w:r>
      <w:r>
        <w:rPr>
          <w:rFonts w:hint="default" w:ascii="Times New Roman" w:hAnsi="Times New Roman" w:eastAsia="仿宋_GB2312" w:cs="Times New Roman"/>
          <w:color w:val="auto"/>
          <w:sz w:val="32"/>
          <w:szCs w:val="32"/>
          <w:lang w:val="en-US" w:eastAsia="zh-CN"/>
        </w:rPr>
        <w:t>三分之二</w:t>
      </w:r>
      <w:r>
        <w:rPr>
          <w:rFonts w:hint="default" w:ascii="Times New Roman" w:hAnsi="Times New Roman" w:cs="Times New Roman"/>
          <w:color w:val="auto"/>
          <w:sz w:val="32"/>
          <w:szCs w:val="32"/>
          <w:lang w:val="en-US" w:eastAsia="zh-CN"/>
        </w:rPr>
        <w:t>；</w:t>
      </w:r>
      <w:r>
        <w:rPr>
          <w:rFonts w:hint="default" w:ascii="Times New Roman" w:hAnsi="Times New Roman" w:cs="Times New Roman"/>
          <w:b w:val="0"/>
          <w:bCs w:val="0"/>
          <w:i w:val="0"/>
          <w:iCs w:val="0"/>
          <w:color w:val="auto"/>
          <w:sz w:val="32"/>
          <w:szCs w:val="32"/>
          <w:lang w:val="en-US" w:eastAsia="zh-CN"/>
        </w:rPr>
        <w:t>申报建设项目补助方式为</w:t>
      </w:r>
      <w:r>
        <w:rPr>
          <w:rFonts w:hint="default" w:ascii="Times New Roman" w:hAnsi="Times New Roman" w:cs="Times New Roman"/>
          <w:b/>
          <w:bCs/>
          <w:i w:val="0"/>
          <w:iCs w:val="0"/>
          <w:color w:val="auto"/>
          <w:sz w:val="32"/>
          <w:szCs w:val="32"/>
          <w:lang w:val="en-US" w:eastAsia="zh-CN"/>
        </w:rPr>
        <w:t>后补助</w:t>
      </w:r>
      <w:r>
        <w:rPr>
          <w:rFonts w:hint="default" w:ascii="Times New Roman" w:hAnsi="Times New Roman" w:cs="Times New Roman"/>
          <w:i w:val="0"/>
          <w:iCs w:val="0"/>
          <w:color w:val="auto"/>
          <w:sz w:val="32"/>
          <w:szCs w:val="32"/>
          <w:lang w:val="en-US" w:eastAsia="zh-CN"/>
        </w:rPr>
        <w:t>的，开工时间</w:t>
      </w:r>
      <w:r>
        <w:rPr>
          <w:rFonts w:hint="default" w:ascii="Times New Roman" w:hAnsi="Times New Roman" w:cs="Times New Roman"/>
          <w:b/>
          <w:bCs/>
          <w:i w:val="0"/>
          <w:iCs w:val="0"/>
          <w:color w:val="auto"/>
          <w:sz w:val="32"/>
          <w:szCs w:val="32"/>
          <w:lang w:val="en-US" w:eastAsia="zh-CN"/>
        </w:rPr>
        <w:t>应在2019年1月以后，</w:t>
      </w:r>
      <w:r>
        <w:rPr>
          <w:rFonts w:hint="default" w:ascii="Times New Roman" w:hAnsi="Times New Roman" w:eastAsia="仿宋_GB2312" w:cs="Times New Roman"/>
          <w:b w:val="0"/>
          <w:bCs w:val="0"/>
          <w:color w:val="auto"/>
          <w:kern w:val="2"/>
          <w:sz w:val="32"/>
          <w:szCs w:val="32"/>
          <w:lang w:val="en-US" w:eastAsia="zh-CN" w:bidi="ar"/>
        </w:rPr>
        <w:t>建设进度已完成</w:t>
      </w:r>
      <w:r>
        <w:rPr>
          <w:rFonts w:hint="default" w:ascii="Times New Roman" w:hAnsi="Times New Roman" w:eastAsia="仿宋_GB2312" w:cs="Times New Roman"/>
          <w:b w:val="0"/>
          <w:bCs w:val="0"/>
          <w:color w:val="auto"/>
          <w:sz w:val="32"/>
          <w:szCs w:val="32"/>
          <w:highlight w:val="none"/>
          <w:lang w:val="en-US" w:eastAsia="zh-CN"/>
        </w:rPr>
        <w:t>三分之二以上或达到试运行条件</w:t>
      </w:r>
      <w:r>
        <w:rPr>
          <w:rFonts w:hint="default" w:ascii="Times New Roman" w:hAnsi="Times New Roman" w:eastAsia="仿宋_GB2312" w:cs="Times New Roman"/>
          <w:b/>
          <w:bCs/>
          <w:i w:val="0"/>
          <w:i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项目按照固定资产投资有关管理规定，</w:t>
      </w:r>
      <w:r>
        <w:rPr>
          <w:rFonts w:hint="default" w:ascii="Times New Roman" w:hAnsi="Times New Roman" w:cs="Times New Roman"/>
          <w:color w:val="auto"/>
          <w:sz w:val="32"/>
          <w:szCs w:val="32"/>
          <w:lang w:val="en-US" w:eastAsia="zh-CN"/>
        </w:rPr>
        <w:t>办理了</w:t>
      </w:r>
      <w:r>
        <w:rPr>
          <w:rFonts w:hint="default" w:ascii="Times New Roman" w:hAnsi="Times New Roman" w:eastAsia="仿宋_GB2312" w:cs="Times New Roman"/>
          <w:color w:val="auto"/>
          <w:sz w:val="32"/>
          <w:szCs w:val="32"/>
          <w:lang w:val="en-US" w:eastAsia="zh-CN"/>
        </w:rPr>
        <w:t>规划、土地、备案</w:t>
      </w:r>
      <w:r>
        <w:rPr>
          <w:rFonts w:hint="default" w:ascii="Times New Roman" w:hAnsi="Times New Roman" w:cs="Times New Roman"/>
          <w:color w:val="auto"/>
          <w:sz w:val="32"/>
          <w:szCs w:val="32"/>
          <w:lang w:val="en-US" w:eastAsia="zh-CN"/>
        </w:rPr>
        <w:t>（核准）</w:t>
      </w:r>
      <w:r>
        <w:rPr>
          <w:rFonts w:hint="default" w:ascii="Times New Roman" w:hAnsi="Times New Roman" w:eastAsia="仿宋_GB2312" w:cs="Times New Roman"/>
          <w:color w:val="auto"/>
          <w:sz w:val="32"/>
          <w:szCs w:val="32"/>
          <w:lang w:val="en-US" w:eastAsia="zh-CN"/>
        </w:rPr>
        <w:t>、环评等各项</w:t>
      </w:r>
      <w:r>
        <w:rPr>
          <w:rFonts w:hint="default" w:ascii="Times New Roman" w:hAnsi="Times New Roman" w:cs="Times New Roman"/>
          <w:color w:val="auto"/>
          <w:sz w:val="32"/>
          <w:szCs w:val="32"/>
          <w:lang w:val="en-US" w:eastAsia="zh-CN"/>
        </w:rPr>
        <w:t>建设</w:t>
      </w:r>
      <w:r>
        <w:rPr>
          <w:rFonts w:hint="default" w:ascii="Times New Roman" w:hAnsi="Times New Roman" w:eastAsia="仿宋_GB2312" w:cs="Times New Roman"/>
          <w:color w:val="auto"/>
          <w:sz w:val="32"/>
          <w:szCs w:val="32"/>
          <w:lang w:val="en-US" w:eastAsia="zh-CN"/>
        </w:rPr>
        <w:t>手续</w:t>
      </w:r>
      <w:r>
        <w:rPr>
          <w:rFonts w:hint="default" w:ascii="Times New Roman" w:hAnsi="Times New Roman" w:cs="Times New Roman"/>
          <w:color w:val="auto"/>
          <w:sz w:val="32"/>
          <w:szCs w:val="32"/>
          <w:lang w:val="en-US" w:eastAsia="zh-CN"/>
        </w:rPr>
        <w:t>（视项目实际情况提供）</w:t>
      </w:r>
      <w:r>
        <w:rPr>
          <w:rFonts w:hint="default" w:ascii="Times New Roman" w:hAnsi="Times New Roman" w:eastAsia="仿宋_GB2312" w:cs="Times New Roman"/>
          <w:color w:val="auto"/>
          <w:sz w:val="32"/>
          <w:szCs w:val="32"/>
          <w:lang w:val="en-US" w:eastAsia="zh-CN"/>
        </w:rPr>
        <w:t>。</w:t>
      </w:r>
      <w:r>
        <w:rPr>
          <w:rFonts w:hint="default" w:ascii="Times New Roman" w:hAnsi="Times New Roman" w:cs="Times New Roman"/>
          <w:color w:val="auto"/>
          <w:sz w:val="32"/>
          <w:szCs w:val="32"/>
          <w:lang w:val="en-US" w:eastAsia="zh-CN"/>
        </w:rPr>
        <w:t>以上手续办理时间应早于项目开工建设时间，不得补办。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cs="Times New Roman"/>
          <w:color w:val="auto"/>
          <w:sz w:val="32"/>
          <w:szCs w:val="32"/>
          <w:lang w:val="en-US" w:eastAsia="zh-CN"/>
        </w:rPr>
        <w:t>（五）</w:t>
      </w:r>
      <w:r>
        <w:rPr>
          <w:rFonts w:hint="default" w:ascii="Times New Roman" w:hAnsi="Times New Roman" w:eastAsia="仿宋_GB2312" w:cs="Times New Roman"/>
          <w:b w:val="0"/>
          <w:bCs w:val="0"/>
          <w:color w:val="auto"/>
          <w:kern w:val="2"/>
          <w:sz w:val="32"/>
          <w:szCs w:val="32"/>
          <w:lang w:val="en-US" w:eastAsia="zh-CN" w:bidi="ar"/>
        </w:rPr>
        <w:t>申报企业按照</w:t>
      </w:r>
      <w:r>
        <w:rPr>
          <w:rFonts w:hint="default" w:ascii="Times New Roman" w:hAnsi="Times New Roman" w:cs="Times New Roman"/>
          <w:b w:val="0"/>
          <w:bCs w:val="0"/>
          <w:color w:val="auto"/>
          <w:kern w:val="2"/>
          <w:sz w:val="32"/>
          <w:szCs w:val="32"/>
          <w:lang w:val="en-US" w:eastAsia="zh-CN" w:bidi="ar"/>
        </w:rPr>
        <w:t>资金申请报告各项要求</w:t>
      </w:r>
      <w:r>
        <w:rPr>
          <w:rFonts w:hint="default" w:ascii="Times New Roman" w:hAnsi="Times New Roman" w:eastAsia="仿宋_GB2312" w:cs="Times New Roman"/>
          <w:b w:val="0"/>
          <w:bCs w:val="0"/>
          <w:color w:val="auto"/>
          <w:kern w:val="2"/>
          <w:sz w:val="32"/>
          <w:szCs w:val="32"/>
          <w:lang w:val="en-US" w:eastAsia="zh-CN" w:bidi="ar"/>
        </w:rPr>
        <w:t>，客观实际编制</w:t>
      </w:r>
      <w:r>
        <w:rPr>
          <w:rFonts w:hint="default" w:ascii="Times New Roman" w:hAnsi="Times New Roman" w:cs="Times New Roman"/>
          <w:b w:val="0"/>
          <w:bCs w:val="0"/>
          <w:color w:val="auto"/>
          <w:kern w:val="2"/>
          <w:sz w:val="32"/>
          <w:szCs w:val="32"/>
          <w:lang w:val="en-US" w:eastAsia="zh-CN" w:bidi="ar"/>
        </w:rPr>
        <w:t>《项目</w:t>
      </w:r>
      <w:r>
        <w:rPr>
          <w:rFonts w:hint="default" w:ascii="Times New Roman" w:hAnsi="Times New Roman" w:eastAsia="仿宋_GB2312" w:cs="Times New Roman"/>
          <w:b w:val="0"/>
          <w:bCs w:val="0"/>
          <w:color w:val="auto"/>
          <w:kern w:val="2"/>
          <w:sz w:val="32"/>
          <w:szCs w:val="32"/>
          <w:lang w:val="en-US" w:eastAsia="zh-CN" w:bidi="ar"/>
        </w:rPr>
        <w:t>资金申请报告</w:t>
      </w:r>
      <w:r>
        <w:rPr>
          <w:rFonts w:hint="default" w:ascii="Times New Roman" w:hAnsi="Times New Roman" w:cs="Times New Roman"/>
          <w:b w:val="0"/>
          <w:bCs w:val="0"/>
          <w:color w:val="auto"/>
          <w:kern w:val="2"/>
          <w:sz w:val="32"/>
          <w:szCs w:val="32"/>
          <w:lang w:val="en-US" w:eastAsia="zh-CN" w:bidi="ar"/>
        </w:rPr>
        <w:t>》和</w:t>
      </w:r>
      <w:r>
        <w:rPr>
          <w:rFonts w:hint="default" w:ascii="Times New Roman" w:hAnsi="Times New Roman" w:eastAsia="仿宋_GB2312" w:cs="Times New Roman"/>
          <w:b w:val="0"/>
          <w:bCs w:val="0"/>
          <w:color w:val="auto"/>
          <w:kern w:val="2"/>
          <w:sz w:val="32"/>
          <w:szCs w:val="32"/>
          <w:lang w:val="en-US" w:eastAsia="zh-CN" w:bidi="ar"/>
        </w:rPr>
        <w:t>提供相关资料。</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600" w:lineRule="exact"/>
        <w:ind w:left="0" w:leftChars="0" w:right="0" w:rightChars="0" w:firstLine="642" w:firstLineChars="200"/>
        <w:jc w:val="both"/>
        <w:textAlignment w:val="auto"/>
        <w:outlineLvl w:val="9"/>
        <w:rPr>
          <w:rFonts w:hint="default" w:ascii="Times New Roman" w:hAnsi="Times New Roman" w:eastAsia="仿宋_GB2312" w:cs="Times New Roman"/>
          <w:b/>
          <w:bCs/>
          <w:i w:val="0"/>
          <w:iCs w:val="0"/>
          <w:color w:val="auto"/>
          <w:kern w:val="2"/>
          <w:sz w:val="32"/>
          <w:szCs w:val="32"/>
          <w:lang w:val="en-US" w:eastAsia="zh-CN" w:bidi="ar"/>
        </w:rPr>
      </w:pPr>
      <w:r>
        <w:rPr>
          <w:rFonts w:hint="default" w:ascii="Times New Roman" w:hAnsi="Times New Roman" w:eastAsia="仿宋_GB2312" w:cs="Times New Roman"/>
          <w:b/>
          <w:bCs/>
          <w:i w:val="0"/>
          <w:iCs w:val="0"/>
          <w:color w:val="auto"/>
          <w:kern w:val="2"/>
          <w:sz w:val="32"/>
          <w:szCs w:val="32"/>
          <w:lang w:val="en-US" w:eastAsia="zh-CN" w:bidi="ar"/>
        </w:rPr>
        <w:t>以下</w:t>
      </w:r>
      <w:r>
        <w:rPr>
          <w:rFonts w:hint="default" w:ascii="Times New Roman" w:hAnsi="Times New Roman" w:cs="Times New Roman"/>
          <w:b/>
          <w:bCs/>
          <w:i w:val="0"/>
          <w:iCs w:val="0"/>
          <w:color w:val="auto"/>
          <w:kern w:val="2"/>
          <w:sz w:val="32"/>
          <w:szCs w:val="32"/>
          <w:lang w:val="en-US" w:eastAsia="zh-CN" w:bidi="ar"/>
        </w:rPr>
        <w:t>情况</w:t>
      </w:r>
      <w:r>
        <w:rPr>
          <w:rFonts w:hint="default" w:ascii="Times New Roman" w:hAnsi="Times New Roman" w:eastAsia="仿宋_GB2312" w:cs="Times New Roman"/>
          <w:b/>
          <w:bCs/>
          <w:i w:val="0"/>
          <w:iCs w:val="0"/>
          <w:color w:val="auto"/>
          <w:kern w:val="2"/>
          <w:sz w:val="32"/>
          <w:szCs w:val="32"/>
          <w:lang w:val="en-US" w:eastAsia="zh-CN" w:bidi="ar"/>
        </w:rPr>
        <w:t>不予</w:t>
      </w:r>
      <w:r>
        <w:rPr>
          <w:rFonts w:hint="default" w:ascii="Times New Roman" w:hAnsi="Times New Roman" w:cs="Times New Roman"/>
          <w:b/>
          <w:bCs/>
          <w:i w:val="0"/>
          <w:iCs w:val="0"/>
          <w:color w:val="auto"/>
          <w:kern w:val="2"/>
          <w:sz w:val="32"/>
          <w:szCs w:val="32"/>
          <w:lang w:val="en-US" w:eastAsia="zh-CN" w:bidi="ar"/>
        </w:rPr>
        <w:t>受理</w:t>
      </w:r>
      <w:r>
        <w:rPr>
          <w:rFonts w:hint="default" w:ascii="Times New Roman" w:hAnsi="Times New Roman" w:eastAsia="仿宋_GB2312" w:cs="Times New Roman"/>
          <w:b/>
          <w:bCs/>
          <w:i w:val="0"/>
          <w:iCs w:val="0"/>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1.本次申报项目已获得自治区本级财政性资金支持。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cs="Times New Roman"/>
          <w:color w:val="auto"/>
          <w:sz w:val="32"/>
          <w:szCs w:val="32"/>
          <w:lang w:val="en-US" w:eastAsia="zh-CN"/>
        </w:rPr>
        <w:t>2.</w:t>
      </w:r>
      <w:r>
        <w:rPr>
          <w:rFonts w:hint="default" w:ascii="Times New Roman" w:hAnsi="Times New Roman" w:cs="Times New Roman"/>
          <w:b w:val="0"/>
          <w:bCs w:val="0"/>
          <w:i w:val="0"/>
          <w:iCs w:val="0"/>
          <w:color w:val="auto"/>
          <w:sz w:val="32"/>
          <w:szCs w:val="32"/>
          <w:lang w:val="en-US" w:eastAsia="zh-CN"/>
        </w:rPr>
        <w:t>已</w:t>
      </w:r>
      <w:r>
        <w:rPr>
          <w:rFonts w:hint="default" w:ascii="Times New Roman" w:hAnsi="Times New Roman" w:cs="Times New Roman"/>
          <w:color w:val="auto"/>
          <w:sz w:val="32"/>
          <w:szCs w:val="32"/>
          <w:lang w:val="en-US" w:eastAsia="zh-CN"/>
        </w:rPr>
        <w:t>有其他</w:t>
      </w:r>
      <w:r>
        <w:rPr>
          <w:rFonts w:hint="default" w:ascii="Times New Roman" w:hAnsi="Times New Roman" w:cs="Times New Roman"/>
          <w:b w:val="0"/>
          <w:bCs w:val="0"/>
          <w:i w:val="0"/>
          <w:iCs w:val="0"/>
          <w:color w:val="auto"/>
          <w:sz w:val="32"/>
          <w:szCs w:val="32"/>
          <w:lang w:val="en-US" w:eastAsia="zh-CN"/>
        </w:rPr>
        <w:t>建设项目获得自治区本级财政性资金支持，目前仍未验收的企业。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申报</w:t>
      </w:r>
      <w:r>
        <w:rPr>
          <w:rFonts w:hint="default" w:ascii="Times New Roman" w:hAnsi="Times New Roman"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与项目</w:t>
      </w:r>
      <w:r>
        <w:rPr>
          <w:rFonts w:hint="default" w:ascii="Times New Roman" w:hAnsi="Times New Roman" w:cs="Times New Roman"/>
          <w:color w:val="auto"/>
          <w:sz w:val="32"/>
          <w:szCs w:val="32"/>
          <w:lang w:val="en-US" w:eastAsia="zh-CN"/>
        </w:rPr>
        <w:t>实施主体不一致</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lang w:val="en-US" w:eastAsia="zh-CN"/>
        </w:rPr>
        <w:t>申报企业</w:t>
      </w:r>
      <w:r>
        <w:rPr>
          <w:rFonts w:hint="default" w:ascii="Times New Roman" w:hAnsi="Times New Roman" w:eastAsia="仿宋_GB2312" w:cs="Times New Roman"/>
          <w:color w:val="auto"/>
          <w:sz w:val="32"/>
          <w:szCs w:val="32"/>
          <w:lang w:val="en-US" w:eastAsia="zh-CN"/>
        </w:rPr>
        <w:t>上年度净资产为负值。</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5</w:t>
      </w:r>
      <w:r>
        <w:rPr>
          <w:rFonts w:hint="default" w:ascii="Times New Roman" w:hAnsi="Times New Roman" w:cs="Times New Roman"/>
          <w:color w:val="auto"/>
          <w:sz w:val="32"/>
          <w:szCs w:val="32"/>
          <w:lang w:val="en-US" w:eastAsia="zh-CN"/>
        </w:rPr>
        <w:t>.企业申报的</w:t>
      </w:r>
      <w:r>
        <w:rPr>
          <w:rFonts w:hint="default" w:ascii="Times New Roman" w:hAnsi="Times New Roman" w:eastAsia="仿宋_GB2312" w:cs="Times New Roman"/>
          <w:color w:val="auto"/>
          <w:sz w:val="32"/>
          <w:szCs w:val="32"/>
          <w:lang w:val="en-US" w:eastAsia="zh-CN"/>
        </w:rPr>
        <w:t>建设项目未经</w:t>
      </w:r>
      <w:r>
        <w:rPr>
          <w:rFonts w:hint="default" w:ascii="Times New Roman" w:hAnsi="Times New Roman"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所在地主管部门备案。</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b w:val="0"/>
          <w:i w:val="0"/>
          <w:caps w:val="0"/>
          <w:color w:val="auto"/>
          <w:spacing w:val="5"/>
          <w:sz w:val="32"/>
          <w:szCs w:val="32"/>
          <w:shd w:val="clear" w:color="auto" w:fill="FFFFFF"/>
        </w:rPr>
      </w:pPr>
      <w:r>
        <w:rPr>
          <w:rFonts w:hint="eastAsia" w:ascii="Times New Roman" w:hAnsi="Times New Roman" w:cs="Times New Roman"/>
          <w:color w:val="auto"/>
          <w:sz w:val="32"/>
          <w:szCs w:val="32"/>
          <w:lang w:val="en-US" w:eastAsia="zh-CN"/>
        </w:rPr>
        <w:t>6</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企业法人</w:t>
      </w:r>
      <w:r>
        <w:rPr>
          <w:rFonts w:hint="default" w:ascii="Times New Roman" w:hAnsi="Times New Roman" w:cs="Times New Roman"/>
          <w:color w:val="auto"/>
          <w:sz w:val="32"/>
          <w:szCs w:val="32"/>
          <w:lang w:val="en-US" w:eastAsia="zh-CN"/>
        </w:rPr>
        <w:t>及企业征信</w:t>
      </w:r>
      <w:r>
        <w:rPr>
          <w:rFonts w:hint="default" w:ascii="Times New Roman" w:hAnsi="Times New Roman" w:eastAsia="仿宋_GB2312" w:cs="Times New Roman"/>
          <w:b w:val="0"/>
          <w:i w:val="0"/>
          <w:caps w:val="0"/>
          <w:color w:val="auto"/>
          <w:spacing w:val="5"/>
          <w:sz w:val="32"/>
          <w:szCs w:val="32"/>
          <w:shd w:val="clear" w:color="auto" w:fill="FFFFFF"/>
        </w:rPr>
        <w:t>有不良记录或有其他违法</w:t>
      </w:r>
      <w:r>
        <w:rPr>
          <w:rFonts w:hint="default" w:ascii="Times New Roman" w:hAnsi="Times New Roman" w:cs="Times New Roman"/>
          <w:b w:val="0"/>
          <w:i w:val="0"/>
          <w:caps w:val="0"/>
          <w:color w:val="auto"/>
          <w:spacing w:val="5"/>
          <w:sz w:val="32"/>
          <w:szCs w:val="32"/>
          <w:shd w:val="clear" w:color="auto" w:fill="FFFFFF"/>
          <w:lang w:eastAsia="zh-CN"/>
        </w:rPr>
        <w:t>违纪</w:t>
      </w:r>
      <w:r>
        <w:rPr>
          <w:rFonts w:hint="default" w:ascii="Times New Roman" w:hAnsi="Times New Roman" w:eastAsia="仿宋_GB2312" w:cs="Times New Roman"/>
          <w:b w:val="0"/>
          <w:i w:val="0"/>
          <w:caps w:val="0"/>
          <w:color w:val="auto"/>
          <w:spacing w:val="5"/>
          <w:sz w:val="32"/>
          <w:szCs w:val="32"/>
          <w:shd w:val="clear" w:color="auto" w:fill="FFFFFF"/>
        </w:rPr>
        <w:t>及</w:t>
      </w:r>
      <w:r>
        <w:rPr>
          <w:rFonts w:hint="default" w:ascii="Times New Roman" w:hAnsi="Times New Roman" w:cs="Times New Roman"/>
          <w:b w:val="0"/>
          <w:i w:val="0"/>
          <w:caps w:val="0"/>
          <w:color w:val="auto"/>
          <w:spacing w:val="5"/>
          <w:sz w:val="32"/>
          <w:szCs w:val="32"/>
          <w:shd w:val="clear" w:color="auto" w:fill="FFFFFF"/>
          <w:lang w:eastAsia="zh-CN"/>
        </w:rPr>
        <w:t>失信等情况</w:t>
      </w:r>
      <w:r>
        <w:rPr>
          <w:rFonts w:hint="default" w:ascii="Times New Roman" w:hAnsi="Times New Roman" w:eastAsia="仿宋_GB2312" w:cs="Times New Roman"/>
          <w:b w:val="0"/>
          <w:i w:val="0"/>
          <w:caps w:val="0"/>
          <w:color w:val="auto"/>
          <w:spacing w:val="5"/>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7</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不符合本次支持范围和</w:t>
      </w:r>
      <w:r>
        <w:rPr>
          <w:rFonts w:hint="default" w:ascii="Times New Roman" w:hAnsi="Times New Roman" w:cs="Times New Roman"/>
          <w:color w:val="auto"/>
          <w:sz w:val="32"/>
          <w:szCs w:val="32"/>
          <w:lang w:val="en-US" w:eastAsia="zh-CN"/>
        </w:rPr>
        <w:t>申报</w:t>
      </w:r>
      <w:r>
        <w:rPr>
          <w:rFonts w:hint="default" w:ascii="Times New Roman" w:hAnsi="Times New Roman" w:eastAsia="仿宋_GB2312" w:cs="Times New Roman"/>
          <w:color w:val="auto"/>
          <w:sz w:val="32"/>
          <w:szCs w:val="32"/>
          <w:lang w:val="en-US" w:eastAsia="zh-CN"/>
        </w:rPr>
        <w:t>条件。</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sz w:val="32"/>
          <w:szCs w:val="32"/>
          <w:lang w:val="en-US" w:eastAsia="zh-CN"/>
        </w:rPr>
        <w:t>三、《</w:t>
      </w:r>
      <w:r>
        <w:rPr>
          <w:rFonts w:hint="default" w:ascii="Times New Roman" w:hAnsi="Times New Roman" w:eastAsia="黑体" w:cs="Times New Roman"/>
          <w:b w:val="0"/>
          <w:bCs w:val="0"/>
          <w:color w:val="auto"/>
          <w:sz w:val="32"/>
          <w:szCs w:val="32"/>
          <w:lang w:eastAsia="zh-CN"/>
        </w:rPr>
        <w:t>资金申请报告》</w:t>
      </w:r>
      <w:r>
        <w:rPr>
          <w:rFonts w:hint="default" w:ascii="Times New Roman" w:hAnsi="Times New Roman" w:eastAsia="黑体" w:cs="Times New Roman"/>
          <w:b w:val="0"/>
          <w:bCs w:val="0"/>
          <w:color w:val="auto"/>
          <w:sz w:val="32"/>
          <w:szCs w:val="32"/>
          <w:lang w:val="en-US" w:eastAsia="zh-CN"/>
        </w:rPr>
        <w:t>编制</w:t>
      </w:r>
      <w:r>
        <w:rPr>
          <w:rFonts w:hint="default" w:ascii="Times New Roman" w:hAnsi="Times New Roman" w:eastAsia="黑体" w:cs="Times New Roman"/>
          <w:b w:val="0"/>
          <w:bCs w:val="0"/>
          <w:color w:val="auto"/>
          <w:sz w:val="32"/>
          <w:szCs w:val="32"/>
          <w:lang w:eastAsia="zh-CN"/>
        </w:rPr>
        <w:t>要点</w:t>
      </w:r>
      <w:r>
        <w:rPr>
          <w:rFonts w:hint="default" w:ascii="Times New Roman" w:hAnsi="Times New Roman" w:eastAsia="黑体" w:cs="Times New Roman"/>
          <w:b w:val="0"/>
          <w:bCs w:val="0"/>
          <w:color w:val="auto"/>
          <w:sz w:val="32"/>
          <w:szCs w:val="32"/>
          <w:lang w:val="en-US"/>
        </w:rPr>
        <w:t xml:space="preserve"> </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lang w:eastAsia="zh-CN"/>
        </w:rPr>
        <w:t>项目</w:t>
      </w:r>
      <w:r>
        <w:rPr>
          <w:rFonts w:hint="default" w:ascii="Times New Roman" w:hAnsi="Times New Roman" w:eastAsia="仿宋_GB2312" w:cs="Times New Roman"/>
          <w:b w:val="0"/>
          <w:bCs w:val="0"/>
          <w:color w:val="auto"/>
          <w:sz w:val="32"/>
          <w:szCs w:val="32"/>
          <w:lang w:val="en-US" w:eastAsia="zh-CN"/>
        </w:rPr>
        <w:t>建设</w:t>
      </w:r>
      <w:r>
        <w:rPr>
          <w:rFonts w:hint="default" w:ascii="Times New Roman" w:hAnsi="Times New Roman" w:eastAsia="仿宋_GB2312" w:cs="Times New Roman"/>
          <w:b w:val="0"/>
          <w:bCs w:val="0"/>
          <w:color w:val="auto"/>
          <w:sz w:val="32"/>
          <w:szCs w:val="32"/>
          <w:lang w:eastAsia="zh-CN"/>
        </w:rPr>
        <w:t>的背景和必要性</w:t>
      </w:r>
      <w:r>
        <w:rPr>
          <w:rFonts w:hint="default" w:ascii="Times New Roman" w:hAnsi="Times New Roman" w:cs="Times New Roman"/>
          <w:b w:val="0"/>
          <w:bCs w:val="0"/>
          <w:color w:val="auto"/>
          <w:sz w:val="32"/>
          <w:szCs w:val="32"/>
          <w:lang w:eastAsia="zh-CN"/>
        </w:rPr>
        <w:t>。项目所属行业</w:t>
      </w:r>
      <w:r>
        <w:rPr>
          <w:rFonts w:hint="default" w:ascii="Times New Roman" w:hAnsi="Times New Roman" w:eastAsia="仿宋_GB2312" w:cs="Times New Roman"/>
          <w:color w:val="auto"/>
          <w:sz w:val="32"/>
          <w:szCs w:val="32"/>
          <w:lang w:eastAsia="zh-CN"/>
        </w:rPr>
        <w:t>区内外现状和发展趋势</w:t>
      </w:r>
      <w:r>
        <w:rPr>
          <w:rFonts w:hint="default" w:ascii="Times New Roman" w:hAnsi="Times New Roman" w:cs="Times New Roman"/>
          <w:color w:val="auto"/>
          <w:sz w:val="32"/>
          <w:szCs w:val="32"/>
          <w:lang w:eastAsia="zh-CN"/>
        </w:rPr>
        <w:t>、项目必要性，</w:t>
      </w:r>
      <w:r>
        <w:rPr>
          <w:rFonts w:hint="default" w:ascii="Times New Roman" w:hAnsi="Times New Roman" w:eastAsia="仿宋_GB2312" w:cs="Times New Roman"/>
          <w:color w:val="auto"/>
          <w:sz w:val="32"/>
          <w:szCs w:val="32"/>
          <w:lang w:eastAsia="zh-CN"/>
        </w:rPr>
        <w:t>对带动本领域服务</w:t>
      </w:r>
      <w:r>
        <w:rPr>
          <w:rFonts w:hint="default" w:ascii="Times New Roman" w:hAnsi="Times New Roman" w:cs="Times New Roman"/>
          <w:color w:val="auto"/>
          <w:sz w:val="32"/>
          <w:szCs w:val="32"/>
          <w:lang w:eastAsia="zh-CN"/>
        </w:rPr>
        <w:t>业</w:t>
      </w:r>
      <w:r>
        <w:rPr>
          <w:rFonts w:hint="default" w:ascii="Times New Roman" w:hAnsi="Times New Roman" w:eastAsia="仿宋_GB2312" w:cs="Times New Roman"/>
          <w:color w:val="auto"/>
          <w:sz w:val="32"/>
          <w:szCs w:val="32"/>
          <w:lang w:eastAsia="zh-CN"/>
        </w:rPr>
        <w:t>发展的作用</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影响</w:t>
      </w:r>
      <w:r>
        <w:rPr>
          <w:rFonts w:hint="default" w:ascii="Times New Roman" w:hAnsi="Times New Roman" w:cs="Times New Roman"/>
          <w:color w:val="auto"/>
          <w:sz w:val="32"/>
          <w:szCs w:val="32"/>
          <w:lang w:eastAsia="zh-CN"/>
        </w:rPr>
        <w:t>及</w:t>
      </w:r>
      <w:r>
        <w:rPr>
          <w:rFonts w:hint="default" w:ascii="Times New Roman" w:hAnsi="Times New Roman" w:eastAsia="仿宋_GB2312" w:cs="Times New Roman"/>
          <w:color w:val="auto"/>
          <w:sz w:val="32"/>
          <w:szCs w:val="32"/>
          <w:lang w:eastAsia="zh-CN"/>
        </w:rPr>
        <w:t>市场分析。</w:t>
      </w:r>
      <w:r>
        <w:rPr>
          <w:rFonts w:hint="default" w:ascii="Times New Roman" w:hAnsi="Times New Roman" w:eastAsia="仿宋_GB2312" w:cs="Times New Roman"/>
          <w:color w:val="auto"/>
          <w:sz w:val="32"/>
          <w:szCs w:val="32"/>
          <w:lang w:val="en-US"/>
        </w:rPr>
        <w:t xml:space="preserve"> </w:t>
      </w:r>
    </w:p>
    <w:p>
      <w:pPr>
        <w:pStyle w:val="9"/>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z w:val="32"/>
          <w:szCs w:val="32"/>
          <w:lang w:val="en-US"/>
        </w:rPr>
      </w:pPr>
      <w:r>
        <w:rPr>
          <w:rFonts w:hint="default" w:ascii="Times New Roman" w:hAnsi="Times New Roman" w:cs="Times New Roman"/>
          <w:b w:val="0"/>
          <w:bCs w:val="0"/>
          <w:color w:val="auto"/>
          <w:sz w:val="32"/>
          <w:szCs w:val="32"/>
          <w:lang w:val="en-US" w:eastAsia="zh-CN"/>
        </w:rPr>
        <w:t>（二）</w:t>
      </w:r>
      <w:r>
        <w:rPr>
          <w:rFonts w:hint="default" w:ascii="Times New Roman" w:hAnsi="Times New Roman" w:cs="Times New Roman"/>
          <w:b w:val="0"/>
          <w:bCs w:val="0"/>
          <w:color w:val="auto"/>
          <w:sz w:val="32"/>
          <w:szCs w:val="32"/>
          <w:lang w:eastAsia="zh-CN"/>
        </w:rPr>
        <w:t>企业有关</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企业基本情况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eastAsia="zh-CN"/>
        </w:rPr>
        <w:t>主营业务</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近</w:t>
      </w:r>
      <w:r>
        <w:rPr>
          <w:rFonts w:hint="default" w:ascii="Times New Roman" w:hAnsi="Times New Roman" w:cs="Times New Roman"/>
          <w:color w:val="auto"/>
          <w:sz w:val="32"/>
          <w:szCs w:val="32"/>
          <w:lang w:eastAsia="zh-CN"/>
        </w:rPr>
        <w:t>三</w:t>
      </w:r>
      <w:r>
        <w:rPr>
          <w:rFonts w:hint="default" w:ascii="Times New Roman" w:hAnsi="Times New Roman" w:eastAsia="仿宋_GB2312" w:cs="Times New Roman"/>
          <w:color w:val="auto"/>
          <w:sz w:val="32"/>
          <w:szCs w:val="32"/>
          <w:lang w:eastAsia="zh-CN"/>
        </w:rPr>
        <w:t>年来的销售收入、利润、税金、固定资产、资产负债率、银行信用等</w:t>
      </w:r>
      <w:r>
        <w:rPr>
          <w:rFonts w:hint="default" w:ascii="Times New Roman" w:hAnsi="Times New Roman" w:cs="Times New Roman"/>
          <w:color w:val="auto"/>
          <w:sz w:val="32"/>
          <w:szCs w:val="32"/>
          <w:lang w:eastAsia="zh-CN"/>
        </w:rPr>
        <w:t>，企业</w:t>
      </w:r>
      <w:r>
        <w:rPr>
          <w:rFonts w:hint="default" w:ascii="Times New Roman" w:hAnsi="Times New Roman" w:eastAsia="仿宋_GB2312" w:cs="Times New Roman"/>
          <w:color w:val="auto"/>
          <w:sz w:val="32"/>
          <w:szCs w:val="32"/>
          <w:lang w:eastAsia="zh-CN"/>
        </w:rPr>
        <w:t>负责人</w:t>
      </w:r>
      <w:r>
        <w:rPr>
          <w:rFonts w:hint="default" w:ascii="Times New Roman" w:hAnsi="Times New Roman" w:cs="Times New Roman"/>
          <w:color w:val="auto"/>
          <w:sz w:val="32"/>
          <w:szCs w:val="32"/>
          <w:lang w:eastAsia="zh-CN"/>
        </w:rPr>
        <w:t>、员工人数</w:t>
      </w:r>
      <w:r>
        <w:rPr>
          <w:rFonts w:hint="default" w:ascii="Times New Roman" w:hAnsi="Times New Roman" w:eastAsia="仿宋_GB2312" w:cs="Times New Roman"/>
          <w:color w:val="auto"/>
          <w:sz w:val="32"/>
          <w:szCs w:val="32"/>
          <w:lang w:eastAsia="zh-CN"/>
        </w:rPr>
        <w:t>及主要股东</w:t>
      </w:r>
      <w:r>
        <w:rPr>
          <w:rFonts w:hint="default" w:ascii="Times New Roman" w:hAnsi="Times New Roman" w:cs="Times New Roman"/>
          <w:color w:val="auto"/>
          <w:sz w:val="32"/>
          <w:szCs w:val="32"/>
          <w:lang w:eastAsia="zh-CN"/>
        </w:rPr>
        <w:t>基本情</w:t>
      </w:r>
      <w:r>
        <w:rPr>
          <w:rFonts w:hint="default" w:ascii="Times New Roman" w:hAnsi="Times New Roman" w:eastAsia="仿宋_GB2312" w:cs="Times New Roman"/>
          <w:color w:val="auto"/>
          <w:sz w:val="32"/>
          <w:szCs w:val="32"/>
          <w:lang w:eastAsia="zh-CN"/>
        </w:rPr>
        <w:t>况</w:t>
      </w:r>
      <w:r>
        <w:rPr>
          <w:rFonts w:hint="default" w:ascii="Times New Roman" w:hAnsi="Times New Roman" w:cs="Times New Roman"/>
          <w:color w:val="auto"/>
          <w:sz w:val="32"/>
          <w:szCs w:val="32"/>
          <w:lang w:eastAsia="zh-CN"/>
        </w:rPr>
        <w:t>等</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是否</w:t>
      </w:r>
      <w:r>
        <w:rPr>
          <w:rFonts w:hint="eastAsia" w:ascii="Times New Roman" w:cs="Times New Roman"/>
          <w:color w:val="auto"/>
          <w:sz w:val="32"/>
          <w:szCs w:val="32"/>
          <w:lang w:eastAsia="zh-CN"/>
        </w:rPr>
        <w:t>为服务业</w:t>
      </w:r>
      <w:r>
        <w:rPr>
          <w:rFonts w:hint="default" w:ascii="Times New Roman" w:hAnsi="Times New Roman" w:cs="Times New Roman"/>
          <w:color w:val="auto"/>
          <w:sz w:val="32"/>
          <w:szCs w:val="32"/>
          <w:lang w:eastAsia="zh-CN"/>
        </w:rPr>
        <w:t>规上限上统计</w:t>
      </w:r>
      <w:r>
        <w:rPr>
          <w:rFonts w:hint="eastAsia" w:ascii="Times New Roman" w:cs="Times New Roman"/>
          <w:color w:val="auto"/>
          <w:sz w:val="32"/>
          <w:szCs w:val="32"/>
          <w:lang w:eastAsia="zh-CN"/>
        </w:rPr>
        <w:t>入库企业</w:t>
      </w:r>
      <w:r>
        <w:rPr>
          <w:rFonts w:hint="default" w:ascii="Times New Roman" w:hAnsi="Times New Roman" w:cs="Times New Roman"/>
          <w:color w:val="auto"/>
          <w:sz w:val="32"/>
          <w:szCs w:val="32"/>
          <w:lang w:eastAsia="zh-CN"/>
        </w:rPr>
        <w:t>，</w:t>
      </w:r>
      <w:r>
        <w:rPr>
          <w:rFonts w:hint="eastAsia" w:ascii="Times New Roman" w:cs="Times New Roman"/>
          <w:color w:val="auto"/>
          <w:sz w:val="32"/>
          <w:szCs w:val="32"/>
          <w:lang w:val="en-US" w:eastAsia="zh-CN"/>
        </w:rPr>
        <w:t>企业</w:t>
      </w:r>
      <w:r>
        <w:rPr>
          <w:rFonts w:hint="default" w:ascii="Times New Roman" w:hAnsi="Times New Roman" w:cs="Times New Roman"/>
          <w:color w:val="auto"/>
          <w:sz w:val="32"/>
          <w:szCs w:val="32"/>
          <w:lang w:eastAsia="zh-CN"/>
        </w:rPr>
        <w:t>近三年申报增值税应税</w:t>
      </w:r>
      <w:r>
        <w:rPr>
          <w:rFonts w:hint="eastAsia" w:ascii="Times New Roman" w:cs="Times New Roman"/>
          <w:color w:val="auto"/>
          <w:sz w:val="32"/>
          <w:szCs w:val="32"/>
          <w:lang w:eastAsia="zh-CN"/>
        </w:rPr>
        <w:t>销售</w:t>
      </w:r>
      <w:r>
        <w:rPr>
          <w:rFonts w:hint="default" w:ascii="Times New Roman" w:hAnsi="Times New Roman" w:cs="Times New Roman"/>
          <w:color w:val="auto"/>
          <w:sz w:val="32"/>
          <w:szCs w:val="32"/>
          <w:lang w:eastAsia="zh-CN"/>
        </w:rPr>
        <w:t>额情况。</w:t>
      </w:r>
      <w:r>
        <w:rPr>
          <w:rFonts w:hint="default" w:ascii="Times New Roman" w:hAnsi="Times New Roman" w:cs="Times New Roman"/>
          <w:color w:val="auto"/>
          <w:sz w:val="32"/>
          <w:szCs w:val="32"/>
          <w:lang w:val="en-US" w:eastAsia="zh-CN"/>
        </w:rPr>
        <w:t>近三年是否存在不良信用记录</w:t>
      </w:r>
      <w:r>
        <w:rPr>
          <w:rFonts w:hint="default" w:ascii="Times New Roman" w:hAnsi="Times New Roman" w:cs="Times New Roman"/>
          <w:color w:val="auto"/>
          <w:sz w:val="32"/>
          <w:szCs w:val="32"/>
          <w:lang w:eastAsia="zh-CN"/>
        </w:rPr>
        <w:t>或受行政处罚等</w:t>
      </w:r>
      <w:r>
        <w:rPr>
          <w:rFonts w:hint="eastAsia" w:ascii="Times New Roman" w:cs="Times New Roman"/>
          <w:color w:val="auto"/>
          <w:sz w:val="32"/>
          <w:szCs w:val="32"/>
          <w:lang w:eastAsia="zh-CN"/>
        </w:rPr>
        <w:t>情况</w:t>
      </w:r>
      <w:r>
        <w:rPr>
          <w:rFonts w:hint="default" w:ascii="Times New Roman" w:hAnsi="Times New Roman" w:cs="Times New Roman"/>
          <w:color w:val="auto"/>
          <w:sz w:val="32"/>
          <w:szCs w:val="32"/>
          <w:lang w:val="en-US" w:eastAsia="zh-CN"/>
        </w:rPr>
        <w:t>。</w:t>
      </w:r>
      <w:r>
        <w:rPr>
          <w:rFonts w:hint="default" w:ascii="Times New Roman" w:hAnsi="Times New Roman"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注：</w:t>
      </w:r>
      <w:r>
        <w:rPr>
          <w:rFonts w:hint="default" w:ascii="Times New Roman" w:hAnsi="Times New Roman" w:eastAsia="仿宋_GB2312" w:cs="Times New Roman"/>
          <w:b/>
          <w:bCs/>
          <w:color w:val="auto"/>
          <w:sz w:val="32"/>
          <w:szCs w:val="32"/>
        </w:rPr>
        <w:t>项目建设</w:t>
      </w:r>
      <w:r>
        <w:rPr>
          <w:rFonts w:hint="default" w:ascii="Times New Roman" w:hAnsi="Times New Roman" w:cs="Times New Roman"/>
          <w:b/>
          <w:bCs/>
          <w:color w:val="auto"/>
          <w:sz w:val="32"/>
          <w:szCs w:val="32"/>
          <w:lang w:eastAsia="zh-CN"/>
        </w:rPr>
        <w:t>和</w:t>
      </w:r>
      <w:r>
        <w:rPr>
          <w:rFonts w:hint="default" w:ascii="Times New Roman" w:hAnsi="Times New Roman" w:eastAsia="仿宋_GB2312" w:cs="Times New Roman"/>
          <w:b/>
          <w:bCs/>
          <w:color w:val="auto"/>
          <w:sz w:val="32"/>
          <w:szCs w:val="32"/>
        </w:rPr>
        <w:t>投资单位必须</w:t>
      </w:r>
      <w:r>
        <w:rPr>
          <w:rFonts w:hint="default" w:ascii="Times New Roman" w:hAnsi="Times New Roman" w:cs="Times New Roman"/>
          <w:b/>
          <w:bCs/>
          <w:color w:val="auto"/>
          <w:sz w:val="32"/>
          <w:szCs w:val="32"/>
          <w:lang w:eastAsia="zh-CN"/>
        </w:rPr>
        <w:t>为</w:t>
      </w:r>
      <w:r>
        <w:rPr>
          <w:rFonts w:hint="default" w:ascii="Times New Roman" w:hAnsi="Times New Roman" w:eastAsia="仿宋_GB2312" w:cs="Times New Roman"/>
          <w:b/>
          <w:bCs/>
          <w:color w:val="auto"/>
          <w:sz w:val="32"/>
          <w:szCs w:val="32"/>
        </w:rPr>
        <w:t>同一单位）</w:t>
      </w:r>
      <w:r>
        <w:rPr>
          <w:rFonts w:hint="default" w:ascii="Times New Roman" w:hAnsi="Times New Roman" w:eastAsia="仿宋_GB2312" w:cs="Times New Roman"/>
          <w:b/>
          <w:bCs/>
          <w:color w:val="auto"/>
          <w:sz w:val="32"/>
          <w:szCs w:val="32"/>
          <w:lang w:val="en-US"/>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cs="Times New Roman"/>
          <w:b w:val="0"/>
          <w:bCs w:val="0"/>
          <w:color w:val="auto"/>
          <w:kern w:val="0"/>
          <w:sz w:val="32"/>
          <w:szCs w:val="32"/>
          <w:lang w:val="en-US" w:eastAsia="zh-CN"/>
        </w:rPr>
        <w:t>（三）</w:t>
      </w:r>
      <w:r>
        <w:rPr>
          <w:rFonts w:hint="default" w:ascii="Times New Roman" w:hAnsi="Times New Roman" w:eastAsia="仿宋_GB2312" w:cs="Times New Roman"/>
          <w:b w:val="0"/>
          <w:bCs w:val="0"/>
          <w:color w:val="auto"/>
          <w:kern w:val="0"/>
          <w:sz w:val="32"/>
          <w:szCs w:val="32"/>
          <w:lang w:val="en-US" w:eastAsia="zh-CN"/>
        </w:rPr>
        <w:t>项目建设方案</w:t>
      </w:r>
      <w:r>
        <w:rPr>
          <w:rFonts w:hint="default" w:ascii="Times New Roman" w:hAnsi="Times New Roman" w:cs="Times New Roman"/>
          <w:b w:val="0"/>
          <w:bCs w:val="0"/>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bidi="ar-SA"/>
        </w:rPr>
        <w:t>项目</w:t>
      </w:r>
      <w:r>
        <w:rPr>
          <w:rFonts w:hint="default" w:ascii="Times New Roman" w:hAnsi="Times New Roman" w:cs="Times New Roman"/>
          <w:color w:val="auto"/>
          <w:kern w:val="0"/>
          <w:sz w:val="32"/>
          <w:szCs w:val="32"/>
          <w:lang w:val="en-US" w:eastAsia="zh-CN" w:bidi="ar-SA"/>
        </w:rPr>
        <w:t>建设</w:t>
      </w:r>
      <w:r>
        <w:rPr>
          <w:rFonts w:hint="default" w:ascii="Times New Roman" w:hAnsi="Times New Roman" w:eastAsia="仿宋_GB2312" w:cs="Times New Roman"/>
          <w:color w:val="auto"/>
          <w:kern w:val="0"/>
          <w:sz w:val="32"/>
          <w:szCs w:val="32"/>
          <w:lang w:val="en-US" w:eastAsia="zh-CN" w:bidi="ar-SA"/>
        </w:rPr>
        <w:t>主要内容</w:t>
      </w:r>
      <w:r>
        <w:rPr>
          <w:rFonts w:hint="default" w:ascii="Times New Roman" w:hAnsi="Times New Roman" w:cs="Times New Roman"/>
          <w:color w:val="auto"/>
          <w:kern w:val="0"/>
          <w:sz w:val="32"/>
          <w:szCs w:val="32"/>
          <w:lang w:val="en-US" w:eastAsia="zh-CN" w:bidi="ar-SA"/>
        </w:rPr>
        <w:t>或技术方案</w:t>
      </w:r>
      <w:r>
        <w:rPr>
          <w:rFonts w:hint="default" w:ascii="Times New Roman" w:hAnsi="Times New Roman" w:eastAsia="仿宋_GB2312" w:cs="Times New Roman"/>
          <w:color w:val="auto"/>
          <w:kern w:val="0"/>
          <w:sz w:val="32"/>
          <w:szCs w:val="32"/>
          <w:lang w:val="en-US" w:eastAsia="zh-CN" w:bidi="ar-SA"/>
        </w:rPr>
        <w:t>、建设地点、建设规模</w:t>
      </w:r>
      <w:r>
        <w:rPr>
          <w:rFonts w:hint="default" w:ascii="Times New Roman" w:hAnsi="Times New Roman" w:cs="Times New Roman"/>
          <w:color w:val="auto"/>
          <w:kern w:val="0"/>
          <w:sz w:val="32"/>
          <w:szCs w:val="32"/>
          <w:lang w:val="en-US" w:eastAsia="zh-CN" w:bidi="ar-SA"/>
        </w:rPr>
        <w:t>，开工时间、</w:t>
      </w:r>
      <w:r>
        <w:rPr>
          <w:rFonts w:hint="default" w:ascii="Times New Roman" w:hAnsi="Times New Roman" w:eastAsia="仿宋_GB2312" w:cs="Times New Roman"/>
          <w:color w:val="auto"/>
          <w:kern w:val="0"/>
          <w:sz w:val="32"/>
          <w:szCs w:val="32"/>
          <w:lang w:val="en-US" w:eastAsia="zh-CN" w:bidi="ar-SA"/>
        </w:rPr>
        <w:t>投资完成</w:t>
      </w:r>
      <w:r>
        <w:rPr>
          <w:rFonts w:hint="default" w:ascii="Times New Roman" w:hAnsi="Times New Roman" w:cs="Times New Roman"/>
          <w:color w:val="auto"/>
          <w:kern w:val="0"/>
          <w:sz w:val="32"/>
          <w:szCs w:val="32"/>
          <w:lang w:val="en-US" w:eastAsia="zh-CN" w:bidi="ar-SA"/>
        </w:rPr>
        <w:t>情况、</w:t>
      </w:r>
      <w:r>
        <w:rPr>
          <w:rFonts w:hint="default" w:ascii="Times New Roman" w:hAnsi="Times New Roman" w:eastAsia="仿宋_GB2312" w:cs="Times New Roman"/>
          <w:color w:val="auto"/>
          <w:kern w:val="0"/>
          <w:sz w:val="32"/>
          <w:szCs w:val="32"/>
          <w:lang w:val="en-US" w:eastAsia="zh-CN" w:bidi="ar-SA"/>
        </w:rPr>
        <w:t>建设</w:t>
      </w:r>
      <w:r>
        <w:rPr>
          <w:rFonts w:hint="default" w:ascii="Times New Roman" w:hAnsi="Times New Roman" w:cs="Times New Roman"/>
          <w:color w:val="auto"/>
          <w:kern w:val="0"/>
          <w:sz w:val="32"/>
          <w:szCs w:val="32"/>
          <w:lang w:val="en-US" w:eastAsia="zh-CN" w:bidi="ar-SA"/>
        </w:rPr>
        <w:t>工期及</w:t>
      </w:r>
      <w:r>
        <w:rPr>
          <w:rFonts w:hint="default" w:ascii="Times New Roman" w:hAnsi="Times New Roman" w:eastAsia="仿宋_GB2312" w:cs="Times New Roman"/>
          <w:color w:val="auto"/>
          <w:kern w:val="0"/>
          <w:sz w:val="32"/>
          <w:szCs w:val="32"/>
          <w:lang w:val="en-US" w:eastAsia="zh-CN" w:bidi="ar-SA"/>
        </w:rPr>
        <w:t>进度</w:t>
      </w:r>
      <w:r>
        <w:rPr>
          <w:rFonts w:hint="default" w:ascii="Times New Roman" w:hAnsi="Times New Roman" w:cs="Times New Roman"/>
          <w:color w:val="auto"/>
          <w:kern w:val="0"/>
          <w:sz w:val="32"/>
          <w:szCs w:val="32"/>
          <w:lang w:val="en-US" w:eastAsia="zh-CN" w:bidi="ar-SA"/>
        </w:rPr>
        <w:t>安排计划</w:t>
      </w:r>
      <w:r>
        <w:rPr>
          <w:rFonts w:hint="default" w:ascii="Times New Roman" w:hAnsi="Times New Roman" w:eastAsia="仿宋_GB2312" w:cs="Times New Roman"/>
          <w:color w:val="auto"/>
          <w:kern w:val="0"/>
          <w:sz w:val="32"/>
          <w:szCs w:val="32"/>
          <w:lang w:val="en-US" w:eastAsia="zh-CN" w:bidi="ar-SA"/>
        </w:rPr>
        <w:t>、项目管理</w:t>
      </w:r>
      <w:r>
        <w:rPr>
          <w:rFonts w:hint="default" w:ascii="Times New Roman" w:hAnsi="Times New Roman" w:cs="Times New Roman"/>
          <w:color w:val="auto"/>
          <w:kern w:val="0"/>
          <w:sz w:val="32"/>
          <w:szCs w:val="32"/>
          <w:lang w:val="en-US" w:eastAsia="zh-CN" w:bidi="ar-SA"/>
        </w:rPr>
        <w:t>及措施</w:t>
      </w:r>
      <w:r>
        <w:rPr>
          <w:rFonts w:hint="default" w:ascii="Times New Roman" w:hAnsi="Times New Roman" w:eastAsia="仿宋_GB2312" w:cs="Times New Roman"/>
          <w:color w:val="auto"/>
          <w:kern w:val="0"/>
          <w:sz w:val="32"/>
          <w:szCs w:val="32"/>
          <w:lang w:val="en-US" w:eastAsia="zh-CN" w:bidi="ar-SA"/>
        </w:rPr>
        <w:t>等。</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cs="Times New Roman"/>
          <w:b w:val="0"/>
          <w:bCs w:val="0"/>
          <w:color w:val="auto"/>
          <w:kern w:val="2"/>
          <w:sz w:val="32"/>
          <w:szCs w:val="32"/>
          <w:lang w:val="en-US" w:eastAsia="zh-CN"/>
        </w:rPr>
      </w:pPr>
      <w:r>
        <w:rPr>
          <w:rFonts w:hint="default" w:ascii="Times New Roman" w:hAnsi="Times New Roman" w:cs="Times New Roman"/>
          <w:b w:val="0"/>
          <w:bCs w:val="0"/>
          <w:color w:val="auto"/>
          <w:kern w:val="0"/>
          <w:sz w:val="32"/>
          <w:szCs w:val="32"/>
          <w:lang w:val="en-US" w:eastAsia="zh-CN"/>
        </w:rPr>
        <w:t>（四）项目</w:t>
      </w:r>
      <w:r>
        <w:rPr>
          <w:rFonts w:hint="default" w:ascii="Times New Roman" w:hAnsi="Times New Roman" w:eastAsia="仿宋_GB2312" w:cs="Times New Roman"/>
          <w:b w:val="0"/>
          <w:bCs w:val="0"/>
          <w:color w:val="auto"/>
          <w:kern w:val="0"/>
          <w:sz w:val="32"/>
          <w:szCs w:val="32"/>
          <w:lang w:val="en-US" w:eastAsia="zh-CN"/>
        </w:rPr>
        <w:t>建设条件落实情况</w:t>
      </w:r>
      <w:r>
        <w:rPr>
          <w:rFonts w:hint="default" w:ascii="Times New Roman" w:hAnsi="Times New Roman" w:cs="Times New Roman"/>
          <w:b w:val="0"/>
          <w:bCs w:val="0"/>
          <w:color w:val="auto"/>
          <w:kern w:val="0"/>
          <w:sz w:val="32"/>
          <w:szCs w:val="32"/>
          <w:lang w:val="en-US" w:eastAsia="zh-CN"/>
        </w:rPr>
        <w:t>。建设</w:t>
      </w:r>
      <w:r>
        <w:rPr>
          <w:rFonts w:hint="default" w:ascii="Times New Roman" w:hAnsi="Times New Roman" w:eastAsia="仿宋_GB2312" w:cs="Times New Roman"/>
          <w:color w:val="auto"/>
          <w:sz w:val="32"/>
          <w:szCs w:val="32"/>
          <w:lang w:eastAsia="zh-CN"/>
        </w:rPr>
        <w:t>项目土地、规划、备案</w:t>
      </w:r>
      <w:r>
        <w:rPr>
          <w:rFonts w:hint="default" w:ascii="Times New Roman" w:hAnsi="Times New Roman" w:cs="Times New Roman"/>
          <w:color w:val="auto"/>
          <w:sz w:val="32"/>
          <w:szCs w:val="32"/>
          <w:lang w:eastAsia="zh-CN"/>
        </w:rPr>
        <w:t>（核准）</w:t>
      </w:r>
      <w:r>
        <w:rPr>
          <w:rFonts w:hint="default" w:ascii="Times New Roman" w:hAnsi="Times New Roman" w:eastAsia="仿宋_GB2312" w:cs="Times New Roman"/>
          <w:color w:val="auto"/>
          <w:sz w:val="32"/>
          <w:szCs w:val="32"/>
          <w:lang w:eastAsia="zh-CN"/>
        </w:rPr>
        <w:t>、环评等前期手续</w:t>
      </w:r>
      <w:r>
        <w:rPr>
          <w:rFonts w:hint="default" w:ascii="Times New Roman" w:hAnsi="Times New Roman" w:cs="Times New Roman"/>
          <w:color w:val="auto"/>
          <w:sz w:val="32"/>
          <w:szCs w:val="32"/>
          <w:lang w:eastAsia="zh-CN"/>
        </w:rPr>
        <w:t>情况及</w:t>
      </w:r>
      <w:r>
        <w:rPr>
          <w:rFonts w:hint="default" w:ascii="Times New Roman" w:hAnsi="Times New Roman" w:eastAsia="仿宋_GB2312" w:cs="Times New Roman"/>
          <w:color w:val="auto"/>
          <w:kern w:val="0"/>
          <w:sz w:val="32"/>
          <w:szCs w:val="32"/>
          <w:lang w:val="en-US" w:eastAsia="zh-CN"/>
        </w:rPr>
        <w:t>外部配套条件落实情况等。</w:t>
      </w:r>
      <w:r>
        <w:rPr>
          <w:rFonts w:hint="default" w:ascii="Times New Roman" w:hAnsi="Times New Roman" w:cs="Times New Roman"/>
          <w:b w:val="0"/>
          <w:bCs w:val="0"/>
          <w:color w:val="auto"/>
          <w:kern w:val="2"/>
          <w:sz w:val="32"/>
          <w:szCs w:val="32"/>
          <w:lang w:val="en-US" w:eastAsia="zh-CN"/>
        </w:rPr>
        <w:t>建设</w:t>
      </w:r>
      <w:r>
        <w:rPr>
          <w:rFonts w:hint="default" w:ascii="Times New Roman" w:hAnsi="Times New Roman" w:eastAsia="仿宋_GB2312" w:cs="Times New Roman"/>
          <w:b w:val="0"/>
          <w:bCs w:val="0"/>
          <w:color w:val="auto"/>
          <w:kern w:val="2"/>
          <w:sz w:val="32"/>
          <w:szCs w:val="32"/>
          <w:lang w:val="en-US" w:eastAsia="zh-CN"/>
        </w:rPr>
        <w:t>项目实施地点为自有房屋或租赁的主要情况</w:t>
      </w:r>
      <w:r>
        <w:rPr>
          <w:rFonts w:hint="default" w:ascii="Times New Roman" w:hAnsi="Times New Roman" w:cs="Times New Roman"/>
          <w:b w:val="0"/>
          <w:bCs w:val="0"/>
          <w:color w:val="auto"/>
          <w:kern w:val="2"/>
          <w:sz w:val="32"/>
          <w:szCs w:val="32"/>
          <w:lang w:val="en-US" w:eastAsia="zh-CN"/>
        </w:rPr>
        <w:t>，包括房屋建筑面积、使用用途、租赁期限等。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b/>
          <w:bCs/>
          <w:color w:val="auto"/>
          <w:sz w:val="32"/>
          <w:szCs w:val="32"/>
          <w:lang w:val="en-US" w:eastAsia="zh-CN"/>
        </w:rPr>
      </w:pPr>
      <w:r>
        <w:rPr>
          <w:rFonts w:hint="default" w:ascii="Times New Roman" w:hAnsi="Times New Roman" w:cs="Times New Roman"/>
          <w:b w:val="0"/>
          <w:bCs w:val="0"/>
          <w:color w:val="auto"/>
          <w:kern w:val="0"/>
          <w:sz w:val="32"/>
          <w:szCs w:val="32"/>
          <w:lang w:val="en-US" w:eastAsia="zh-CN"/>
        </w:rPr>
        <w:t>（五）</w:t>
      </w:r>
      <w:r>
        <w:rPr>
          <w:rFonts w:hint="default" w:ascii="Times New Roman" w:hAnsi="Times New Roman" w:eastAsia="仿宋_GB2312" w:cs="Times New Roman"/>
          <w:b w:val="0"/>
          <w:bCs w:val="0"/>
          <w:color w:val="auto"/>
          <w:kern w:val="0"/>
          <w:sz w:val="32"/>
          <w:szCs w:val="32"/>
          <w:lang w:val="en-US" w:eastAsia="zh-CN"/>
        </w:rPr>
        <w:t>投资估算及筹措</w:t>
      </w:r>
      <w:r>
        <w:rPr>
          <w:rFonts w:hint="default" w:ascii="Times New Roman" w:hAnsi="Times New Roman" w:cs="Times New Roman"/>
          <w:b w:val="0"/>
          <w:bCs w:val="0"/>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bidi="ar-SA"/>
        </w:rPr>
        <w:t>1</w:t>
      </w:r>
      <w:r>
        <w:rPr>
          <w:rFonts w:hint="default" w:ascii="Times New Roman" w:hAnsi="Times New Roman"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项目总投资、投资使用方案、资金筹措方案等。项目投资预算中不应包括土地费用、购买房屋、租赁房屋等费用及与建设项目无关的投资。2</w:t>
      </w:r>
      <w:r>
        <w:rPr>
          <w:rFonts w:hint="default" w:ascii="Times New Roman" w:hAnsi="Times New Roman"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投资预算计划表需按规定的格式编制，划分已投资部分（项目申请月份之前）</w:t>
      </w:r>
      <w:r>
        <w:rPr>
          <w:rFonts w:hint="default" w:ascii="Times New Roman" w:hAnsi="Times New Roman" w:cs="Times New Roman"/>
          <w:color w:val="auto"/>
          <w:kern w:val="0"/>
          <w:sz w:val="32"/>
          <w:szCs w:val="32"/>
          <w:lang w:val="en-US" w:eastAsia="zh-CN" w:bidi="ar-SA"/>
        </w:rPr>
        <w:t>和</w:t>
      </w:r>
      <w:r>
        <w:rPr>
          <w:rFonts w:hint="default" w:ascii="Times New Roman" w:hAnsi="Times New Roman" w:eastAsia="仿宋_GB2312" w:cs="Times New Roman"/>
          <w:color w:val="auto"/>
          <w:kern w:val="0"/>
          <w:sz w:val="32"/>
          <w:szCs w:val="32"/>
          <w:lang w:val="en-US" w:eastAsia="zh-CN" w:bidi="ar-SA"/>
        </w:rPr>
        <w:t>新增投资部分（项目申请月份至项目完成期间）</w:t>
      </w:r>
      <w:r>
        <w:rPr>
          <w:rFonts w:hint="default" w:ascii="Times New Roman" w:hAnsi="Times New Roman"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同时投资预算计划表需要分别按具体</w:t>
      </w:r>
      <w:r>
        <w:rPr>
          <w:rFonts w:hint="default" w:ascii="Times New Roman" w:hAnsi="Times New Roman" w:cs="Times New Roman"/>
          <w:color w:val="auto"/>
          <w:kern w:val="0"/>
          <w:sz w:val="32"/>
          <w:szCs w:val="32"/>
          <w:lang w:val="en-US" w:eastAsia="zh-CN" w:bidi="ar-SA"/>
        </w:rPr>
        <w:t>申报项目</w:t>
      </w:r>
      <w:r>
        <w:rPr>
          <w:rFonts w:hint="default" w:ascii="Times New Roman" w:hAnsi="Times New Roman" w:eastAsia="仿宋_GB2312" w:cs="Times New Roman"/>
          <w:color w:val="auto"/>
          <w:kern w:val="0"/>
          <w:sz w:val="32"/>
          <w:szCs w:val="32"/>
          <w:lang w:val="en-US" w:eastAsia="zh-CN" w:bidi="ar-SA"/>
        </w:rPr>
        <w:t>建设内容或主要功能和具体支出类别进行分别编制。</w:t>
      </w:r>
      <w:r>
        <w:rPr>
          <w:rFonts w:hint="default" w:ascii="Times New Roman" w:hAnsi="Times New Roman" w:cs="Times New Roman"/>
          <w:color w:val="auto"/>
          <w:kern w:val="0"/>
          <w:sz w:val="32"/>
          <w:szCs w:val="32"/>
          <w:lang w:val="en-US" w:eastAsia="zh-CN" w:bidi="ar-SA"/>
        </w:rPr>
        <w:t>表式如下：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val="en-US" w:eastAsia="zh-CN"/>
        </w:rPr>
        <w:t>表</w:t>
      </w:r>
      <w:r>
        <w:rPr>
          <w:rFonts w:hint="default" w:ascii="Times New Roman" w:hAnsi="Times New Roman" w:eastAsia="仿宋_GB2312" w:cs="Times New Roman"/>
          <w:b w:val="0"/>
          <w:bCs w:val="0"/>
          <w:color w:val="auto"/>
          <w:sz w:val="32"/>
          <w:szCs w:val="32"/>
        </w:rPr>
        <w:t>1</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投资预算计划总表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 xml:space="preserve">       </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单位：万元</w:t>
      </w:r>
    </w:p>
    <w:tbl>
      <w:tblPr>
        <w:tblStyle w:val="7"/>
        <w:tblW w:w="9346" w:type="dxa"/>
        <w:jc w:val="center"/>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084"/>
        <w:gridCol w:w="1188"/>
        <w:gridCol w:w="1224"/>
        <w:gridCol w:w="1308"/>
        <w:gridCol w:w="1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序号</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项目建设内容或主要功能</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申报前期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已投入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新增投入</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合计投入</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85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85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c>
          <w:tcPr>
            <w:tcW w:w="185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exact"/>
          <w:jc w:val="center"/>
        </w:trPr>
        <w:tc>
          <w:tcPr>
            <w:tcW w:w="376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85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cs="Times New Roman"/>
          <w:b/>
          <w:bCs/>
          <w:color w:val="auto"/>
          <w:sz w:val="32"/>
          <w:szCs w:val="32"/>
          <w:lang w:val="en-US" w:eastAsia="zh-CN"/>
        </w:rPr>
      </w:pP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注：本表中的项目建设内容或主要功能需要与项目申报材料中的内容保持一致。</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default" w:ascii="Times New Roman" w:hAnsi="Times New Roman"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val="en-US" w:eastAsia="zh-CN"/>
        </w:rPr>
        <w:t>表</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按具体支出类别</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单位：万元</w:t>
      </w:r>
    </w:p>
    <w:tbl>
      <w:tblPr>
        <w:tblStyle w:val="7"/>
        <w:tblW w:w="9238" w:type="dxa"/>
        <w:jc w:val="center"/>
        <w:tblInd w:w="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161"/>
        <w:gridCol w:w="1440"/>
        <w:gridCol w:w="1212"/>
        <w:gridCol w:w="1428"/>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序号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支出类别</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申报前期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已投入</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新增投入</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合计投入</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房屋建设支出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设备硬件支出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软件采购支出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系统开发支出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其中：人力成本</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外包服务</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数据购买</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lang w:eastAsia="zh-CN"/>
              </w:rPr>
              <w:t>其它</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exact"/>
          <w:jc w:val="center"/>
        </w:trPr>
        <w:tc>
          <w:tcPr>
            <w:tcW w:w="29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宋体" w:cs="Times New Roman"/>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cs="Times New Roman"/>
          <w:lang w:val="en-US" w:eastAsia="zh-CN"/>
        </w:rPr>
      </w:pP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 xml:space="preserve">注：1、上述投入均应在项目建设期间； </w:t>
      </w:r>
      <w:r>
        <w:rPr>
          <w:rFonts w:hint="default" w:ascii="Times New Roman" w:hAnsi="Times New Roman" w:eastAsia="宋体" w:cs="Times New Roman"/>
          <w:color w:val="auto"/>
          <w:kern w:val="0"/>
          <w:sz w:val="24"/>
          <w:szCs w:val="24"/>
          <w:lang w:val="en-US" w:eastAsia="zh-CN"/>
        </w:rPr>
        <w:t xml:space="preserve"> 2、各支出类别需提供具体的明细表。</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cs="Times New Roman"/>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cs="Times New Roman"/>
          <w:b w:val="0"/>
          <w:bCs w:val="0"/>
          <w:color w:val="auto"/>
          <w:sz w:val="32"/>
          <w:szCs w:val="32"/>
          <w:lang w:val="en-US" w:eastAsia="zh-CN"/>
        </w:rPr>
        <w:t>表</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投资预算计划各明细表</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xml:space="preserve">  </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rPr>
        <w:t xml:space="preserve"> </w:t>
      </w:r>
      <w:r>
        <w:rPr>
          <w:rFonts w:hint="default" w:ascii="Times New Roman" w:hAnsi="Times New Roman" w:eastAsia="宋体" w:cs="Times New Roman"/>
          <w:b w:val="0"/>
          <w:bCs/>
          <w:color w:val="auto"/>
          <w:sz w:val="24"/>
          <w:szCs w:val="24"/>
          <w:lang w:val="en-US" w:eastAsia="zh-CN"/>
        </w:rPr>
        <w:t>3.1</w:t>
      </w:r>
      <w:r>
        <w:rPr>
          <w:rFonts w:hint="default" w:ascii="Times New Roman" w:hAnsi="Times New Roman" w:eastAsia="宋体" w:cs="Times New Roman"/>
          <w:b w:val="0"/>
          <w:bCs/>
          <w:color w:val="auto"/>
          <w:sz w:val="24"/>
          <w:szCs w:val="24"/>
        </w:rPr>
        <w:t>工程类支出（包括房屋建设、装饰装修支出），</w:t>
      </w:r>
      <w:r>
        <w:rPr>
          <w:rFonts w:hint="default" w:ascii="Times New Roman" w:hAnsi="Times New Roman" w:eastAsia="宋体" w:cs="Times New Roman"/>
          <w:b w:val="0"/>
          <w:bCs/>
          <w:color w:val="auto"/>
          <w:sz w:val="24"/>
          <w:szCs w:val="24"/>
          <w:lang w:eastAsia="zh-CN"/>
        </w:rPr>
        <w:t>表式</w:t>
      </w:r>
      <w:r>
        <w:rPr>
          <w:rFonts w:hint="default" w:ascii="Times New Roman" w:hAnsi="Times New Roman" w:eastAsia="宋体" w:cs="Times New Roman"/>
          <w:b w:val="0"/>
          <w:bCs/>
          <w:color w:val="auto"/>
          <w:sz w:val="24"/>
          <w:szCs w:val="24"/>
        </w:rPr>
        <w:t>如下：</w:t>
      </w:r>
    </w:p>
    <w:tbl>
      <w:tblPr>
        <w:tblStyle w:val="7"/>
        <w:tblW w:w="9217" w:type="dxa"/>
        <w:jc w:val="center"/>
        <w:tblCellSpacing w:w="0" w:type="dxa"/>
        <w:tblInd w:w="-30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9"/>
        <w:gridCol w:w="2438"/>
        <w:gridCol w:w="1080"/>
        <w:gridCol w:w="940"/>
        <w:gridCol w:w="1080"/>
        <w:gridCol w:w="900"/>
        <w:gridCol w:w="90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9217" w:type="dxa"/>
            <w:gridSpan w:val="8"/>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val="0"/>
                <w:bCs/>
                <w:color w:val="auto"/>
                <w:sz w:val="24"/>
                <w:szCs w:val="24"/>
              </w:rPr>
              <w:t>投资估算表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35" w:hRule="atLeast"/>
          <w:tblCellSpacing w:w="0" w:type="dxa"/>
          <w:jc w:val="center"/>
        </w:trPr>
        <w:tc>
          <w:tcPr>
            <w:tcW w:w="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序号</w:t>
            </w:r>
          </w:p>
        </w:tc>
        <w:tc>
          <w:tcPr>
            <w:tcW w:w="24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工程或费用名称</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建筑面积(平方米)</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单位造价</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元/平方米)</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建</w:t>
            </w: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工程费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其他</w:t>
            </w: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费用</w:t>
            </w: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合计</w:t>
            </w:r>
            <w:r>
              <w:rPr>
                <w:rFonts w:hint="default" w:ascii="Times New Roman" w:hAnsi="Times New Roman" w:eastAsia="宋体" w:cs="Times New Roman"/>
                <w:bCs/>
                <w:color w:val="auto"/>
                <w:sz w:val="24"/>
                <w:szCs w:val="24"/>
              </w:rPr>
              <w:br w:type="textWrapping"/>
            </w:r>
            <w:r>
              <w:rPr>
                <w:rFonts w:hint="default" w:ascii="Times New Roman" w:hAnsi="Times New Roman" w:eastAsia="宋体" w:cs="Times New Roman"/>
                <w:bCs/>
                <w:color w:val="auto"/>
                <w:sz w:val="24"/>
                <w:szCs w:val="24"/>
              </w:rPr>
              <w:t>(万元)</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工程费用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1.1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土建工程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装修工程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1.3</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设备购置费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软件购置费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工程建设其他费用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5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前期费用(设计费、调研费、系统集成费等)</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研发费用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　</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总投资合计</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i/>
                <w:iCs/>
                <w:color w:val="auto"/>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　</w:t>
            </w:r>
          </w:p>
        </w:tc>
      </w:tr>
    </w:tbl>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 xml:space="preserve">   </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bCs w:val="0"/>
          <w:color w:val="auto"/>
          <w:sz w:val="24"/>
          <w:szCs w:val="24"/>
          <w:lang w:val="en-US" w:eastAsia="zh-CN"/>
        </w:rPr>
        <w:t xml:space="preserve">      </w:t>
      </w:r>
      <w:r>
        <w:rPr>
          <w:rFonts w:hint="default" w:ascii="Times New Roman" w:hAnsi="Times New Roman" w:eastAsia="宋体" w:cs="Times New Roman"/>
          <w:b w:val="0"/>
          <w:bCs/>
          <w:color w:val="auto"/>
          <w:sz w:val="24"/>
          <w:szCs w:val="24"/>
          <w:lang w:val="en-US" w:eastAsia="zh-CN"/>
        </w:rPr>
        <w:t>3.2</w:t>
      </w:r>
      <w:r>
        <w:rPr>
          <w:rFonts w:hint="default" w:ascii="Times New Roman" w:hAnsi="Times New Roman" w:eastAsia="宋体" w:cs="Times New Roman"/>
          <w:b w:val="0"/>
          <w:bCs/>
          <w:color w:val="auto"/>
          <w:sz w:val="24"/>
          <w:szCs w:val="24"/>
        </w:rPr>
        <w:t xml:space="preserve">  硬件设备支出，</w:t>
      </w:r>
      <w:r>
        <w:rPr>
          <w:rFonts w:hint="default" w:ascii="Times New Roman" w:hAnsi="Times New Roman" w:eastAsia="宋体" w:cs="Times New Roman"/>
          <w:b w:val="0"/>
          <w:bCs/>
          <w:color w:val="auto"/>
          <w:sz w:val="24"/>
          <w:szCs w:val="24"/>
          <w:lang w:eastAsia="zh-CN"/>
        </w:rPr>
        <w:t>表式</w:t>
      </w:r>
      <w:r>
        <w:rPr>
          <w:rFonts w:hint="default" w:ascii="Times New Roman" w:hAnsi="Times New Roman" w:eastAsia="宋体" w:cs="Times New Roman"/>
          <w:b w:val="0"/>
          <w:bCs/>
          <w:color w:val="auto"/>
          <w:sz w:val="24"/>
          <w:szCs w:val="24"/>
        </w:rPr>
        <w:t>如下：</w:t>
      </w:r>
    </w:p>
    <w:tbl>
      <w:tblPr>
        <w:tblStyle w:val="7"/>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0"/>
        <w:gridCol w:w="1624"/>
        <w:gridCol w:w="801"/>
        <w:gridCol w:w="1203"/>
        <w:gridCol w:w="1074"/>
        <w:gridCol w:w="1536"/>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名称</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类别</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品牌</w:t>
            </w: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型号</w:t>
            </w: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数量</w:t>
            </w: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单价</w:t>
            </w: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机柜</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服务器机柜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主机</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数据库服务器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应用服务器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lang w:val="pt-BR"/>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磁盘阵列</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磁盘整列柜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磁盘</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网络设备</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交换机</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宋体" w:cs="Times New Roman"/>
                <w:b w:val="0"/>
                <w:bCs w:val="0"/>
                <w:color w:val="auto"/>
                <w:sz w:val="24"/>
                <w:szCs w:val="24"/>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合计</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bl>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 xml:space="preserve">   </w:t>
      </w:r>
    </w:p>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rPr>
        <w:t xml:space="preserve"> </w:t>
      </w: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3  软件购置支出，明确所采用的操作系统和数据库系统，</w:t>
      </w:r>
      <w:r>
        <w:rPr>
          <w:rFonts w:hint="default" w:ascii="Times New Roman" w:hAnsi="Times New Roman" w:eastAsia="宋体" w:cs="Times New Roman"/>
          <w:b w:val="0"/>
          <w:bCs/>
          <w:color w:val="auto"/>
          <w:sz w:val="24"/>
          <w:szCs w:val="24"/>
          <w:lang w:eastAsia="zh-CN"/>
        </w:rPr>
        <w:t>表式</w:t>
      </w:r>
      <w:r>
        <w:rPr>
          <w:rFonts w:hint="default" w:ascii="Times New Roman" w:hAnsi="Times New Roman" w:eastAsia="宋体" w:cs="Times New Roman"/>
          <w:b w:val="0"/>
          <w:bCs/>
          <w:color w:val="auto"/>
          <w:sz w:val="24"/>
          <w:szCs w:val="24"/>
        </w:rPr>
        <w:t>如下：</w:t>
      </w:r>
    </w:p>
    <w:tbl>
      <w:tblPr>
        <w:tblStyle w:val="7"/>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0"/>
        <w:gridCol w:w="897"/>
        <w:gridCol w:w="3184"/>
        <w:gridCol w:w="1093"/>
        <w:gridCol w:w="1089"/>
        <w:gridCol w:w="10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类别</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品牌</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eastAsia" w:ascii="Times New Roman" w:hAnsi="Times New Roman" w:eastAsia="宋体" w:cs="Times New Roman"/>
                <w:b w:val="0"/>
                <w:bCs w:val="0"/>
                <w:color w:val="auto"/>
                <w:kern w:val="0"/>
                <w:sz w:val="24"/>
                <w:szCs w:val="24"/>
                <w:lang w:eastAsia="zh-CN"/>
              </w:rPr>
              <w:t>服务业企业是否为规上限上统计企业，</w:t>
            </w:r>
            <w:r>
              <w:rPr>
                <w:rFonts w:hint="default" w:ascii="Times New Roman" w:hAnsi="Times New Roman" w:eastAsia="宋体" w:cs="Times New Roman"/>
                <w:b w:val="0"/>
                <w:bCs w:val="0"/>
                <w:color w:val="auto"/>
                <w:kern w:val="0"/>
                <w:sz w:val="24"/>
                <w:szCs w:val="24"/>
              </w:rPr>
              <w:t>型号</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数量</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单价</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操</w:t>
            </w:r>
            <w:r>
              <w:rPr>
                <w:rFonts w:hint="default" w:ascii="Times New Roman" w:hAnsi="Times New Roman" w:eastAsia="宋体" w:cs="Times New Roman"/>
                <w:b w:val="0"/>
                <w:bCs w:val="0"/>
                <w:color w:val="auto"/>
                <w:kern w:val="0"/>
                <w:sz w:val="24"/>
                <w:szCs w:val="24"/>
                <w:lang w:val="en-US" w:eastAsia="zh-CN"/>
              </w:rPr>
              <w:t xml:space="preserve">  </w:t>
            </w:r>
            <w:r>
              <w:rPr>
                <w:rFonts w:hint="default" w:ascii="Times New Roman" w:hAnsi="Times New Roman" w:eastAsia="宋体" w:cs="Times New Roman"/>
                <w:b w:val="0"/>
                <w:bCs w:val="0"/>
                <w:color w:val="auto"/>
                <w:kern w:val="0"/>
                <w:sz w:val="24"/>
                <w:szCs w:val="24"/>
              </w:rPr>
              <w:t>作系</w:t>
            </w:r>
            <w:r>
              <w:rPr>
                <w:rFonts w:hint="default" w:ascii="Times New Roman" w:hAnsi="Times New Roman" w:eastAsia="宋体" w:cs="Times New Roman"/>
                <w:b w:val="0"/>
                <w:bCs w:val="0"/>
                <w:color w:val="auto"/>
                <w:kern w:val="0"/>
                <w:sz w:val="24"/>
                <w:szCs w:val="24"/>
                <w:lang w:val="en-US" w:eastAsia="zh-CN"/>
              </w:rPr>
              <w:t xml:space="preserve">  </w:t>
            </w:r>
            <w:r>
              <w:rPr>
                <w:rFonts w:hint="default" w:ascii="Times New Roman" w:hAnsi="Times New Roman" w:eastAsia="宋体" w:cs="Times New Roman"/>
                <w:b w:val="0"/>
                <w:bCs w:val="0"/>
                <w:color w:val="auto"/>
                <w:kern w:val="0"/>
                <w:sz w:val="24"/>
                <w:szCs w:val="24"/>
              </w:rPr>
              <w:t>统</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数据库</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合计</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bl>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宋体" w:cs="Times New Roman"/>
          <w:b/>
          <w:bCs/>
          <w:color w:val="auto"/>
          <w:sz w:val="24"/>
          <w:szCs w:val="24"/>
        </w:rPr>
      </w:pPr>
    </w:p>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bCs/>
          <w:color w:val="auto"/>
          <w:sz w:val="24"/>
          <w:szCs w:val="24"/>
        </w:rPr>
        <w:t xml:space="preserve">   </w:t>
      </w:r>
      <w:r>
        <w:rPr>
          <w:rFonts w:hint="default" w:ascii="Times New Roman" w:hAnsi="Times New Roman" w:eastAsia="宋体" w:cs="Times New Roman"/>
          <w:b w:val="0"/>
          <w:bCs w:val="0"/>
          <w:color w:val="auto"/>
          <w:sz w:val="24"/>
          <w:szCs w:val="24"/>
        </w:rPr>
        <w:t xml:space="preserve">  </w:t>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4  系统开发费用支出，</w:t>
      </w:r>
      <w:r>
        <w:rPr>
          <w:rFonts w:hint="default" w:ascii="Times New Roman" w:hAnsi="Times New Roman" w:eastAsia="宋体" w:cs="Times New Roman"/>
          <w:b w:val="0"/>
          <w:bCs w:val="0"/>
          <w:color w:val="auto"/>
          <w:sz w:val="24"/>
          <w:szCs w:val="24"/>
          <w:lang w:eastAsia="zh-CN"/>
        </w:rPr>
        <w:t>表式</w:t>
      </w:r>
      <w:r>
        <w:rPr>
          <w:rFonts w:hint="default" w:ascii="Times New Roman" w:hAnsi="Times New Roman" w:eastAsia="宋体" w:cs="Times New Roman"/>
          <w:b w:val="0"/>
          <w:bCs w:val="0"/>
          <w:color w:val="auto"/>
          <w:sz w:val="24"/>
          <w:szCs w:val="24"/>
        </w:rPr>
        <w:t>如下：</w:t>
      </w:r>
    </w:p>
    <w:tbl>
      <w:tblPr>
        <w:tblStyle w:val="7"/>
        <w:tblW w:w="895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0"/>
        <w:gridCol w:w="151"/>
        <w:gridCol w:w="2720"/>
        <w:gridCol w:w="1444"/>
        <w:gridCol w:w="876"/>
        <w:gridCol w:w="1248"/>
        <w:gridCol w:w="18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atLeast"/>
          <w:jc w:val="center"/>
        </w:trPr>
        <w:tc>
          <w:tcPr>
            <w:tcW w:w="80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软件名称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软件功能说明</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单价</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（人/万元）</w:t>
            </w: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数量</w:t>
            </w: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总价</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（万元）</w:t>
            </w: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内容功能说明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门户平台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内容管理（含全文检索）</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栏目管理</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查询平台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查询管理</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平台功能管理</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统计报表</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应用支持平台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用户管理平台</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工作流平台</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表单平台</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rPr>
            </w:pPr>
          </w:p>
        </w:tc>
        <w:tc>
          <w:tcPr>
            <w:tcW w:w="287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w:t>
            </w:r>
          </w:p>
        </w:tc>
        <w:tc>
          <w:tcPr>
            <w:tcW w:w="144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8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5841"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合计</w:t>
            </w:r>
          </w:p>
        </w:tc>
        <w:tc>
          <w:tcPr>
            <w:tcW w:w="12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rPr>
            </w:pPr>
          </w:p>
        </w:tc>
      </w:tr>
    </w:tbl>
    <w:p>
      <w:pPr>
        <w:pStyle w:val="10"/>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（六）经济分析及主要指标。</w:t>
      </w:r>
      <w:r>
        <w:rPr>
          <w:rFonts w:hint="default" w:ascii="Times New Roman" w:hAnsi="Times New Roman" w:cs="Times New Roman"/>
          <w:color w:val="auto"/>
          <w:kern w:val="0"/>
          <w:sz w:val="32"/>
          <w:szCs w:val="32"/>
          <w:lang w:val="en-US" w:eastAsia="zh-CN"/>
        </w:rPr>
        <w:t>项目实施对</w:t>
      </w:r>
      <w:r>
        <w:rPr>
          <w:rFonts w:hint="default" w:ascii="Times New Roman" w:hAnsi="Times New Roman" w:eastAsia="仿宋_GB2312" w:cs="Times New Roman"/>
          <w:color w:val="auto"/>
          <w:kern w:val="0"/>
          <w:sz w:val="32"/>
          <w:szCs w:val="32"/>
          <w:lang w:val="en-US" w:eastAsia="zh-CN"/>
        </w:rPr>
        <w:t>内部收益率、投资利润率、投资回收期、贷款偿还期等</w:t>
      </w:r>
      <w:r>
        <w:rPr>
          <w:rFonts w:hint="default" w:ascii="Times New Roman" w:hAnsi="Times New Roman" w:cs="Times New Roman"/>
          <w:color w:val="auto"/>
          <w:kern w:val="0"/>
          <w:sz w:val="32"/>
          <w:szCs w:val="32"/>
          <w:lang w:val="en-US" w:eastAsia="zh-CN"/>
        </w:rPr>
        <w:t>分析，</w:t>
      </w:r>
      <w:r>
        <w:rPr>
          <w:rFonts w:hint="default" w:ascii="Times New Roman" w:hAnsi="Times New Roman" w:eastAsia="仿宋_GB2312" w:cs="Times New Roman"/>
          <w:color w:val="auto"/>
          <w:kern w:val="0"/>
          <w:sz w:val="32"/>
          <w:szCs w:val="32"/>
          <w:lang w:val="en-US" w:eastAsia="zh-CN"/>
        </w:rPr>
        <w:t>以及项目达产后的风险分析</w:t>
      </w:r>
      <w:r>
        <w:rPr>
          <w:rFonts w:hint="default" w:ascii="Times New Roman" w:hAnsi="Times New Roman" w:cs="Times New Roman"/>
          <w:color w:val="auto"/>
          <w:kern w:val="0"/>
          <w:sz w:val="32"/>
          <w:szCs w:val="32"/>
          <w:lang w:val="en-US" w:eastAsia="zh-CN"/>
        </w:rPr>
        <w:t>、实施成效（包括</w:t>
      </w:r>
      <w:r>
        <w:rPr>
          <w:rFonts w:hint="default" w:ascii="Times New Roman" w:hAnsi="Times New Roman" w:eastAsia="仿宋_GB2312" w:cs="Times New Roman"/>
          <w:color w:val="auto"/>
          <w:kern w:val="0"/>
          <w:sz w:val="32"/>
          <w:szCs w:val="32"/>
          <w:lang w:val="en-US" w:eastAsia="zh-CN"/>
        </w:rPr>
        <w:t>经济效益</w:t>
      </w:r>
      <w:r>
        <w:rPr>
          <w:rFonts w:hint="default" w:ascii="Times New Roman" w:hAnsi="Times New Roman"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社会效益</w:t>
      </w:r>
      <w:r>
        <w:rPr>
          <w:rFonts w:hint="default" w:ascii="Times New Roman" w:hAnsi="Times New Roman" w:cs="Times New Roman"/>
          <w:color w:val="auto"/>
          <w:kern w:val="0"/>
          <w:sz w:val="32"/>
          <w:szCs w:val="32"/>
          <w:lang w:val="en-US" w:eastAsia="zh-CN"/>
        </w:rPr>
        <w:t>和社会作用等）。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（七）附件。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kern w:val="2"/>
          <w:sz w:val="32"/>
          <w:szCs w:val="32"/>
          <w:lang w:val="en-US" w:eastAsia="zh-CN"/>
        </w:rPr>
        <w:t>项目核准或备案文件。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rPr>
        <w:t>2.</w:t>
      </w:r>
      <w:r>
        <w:rPr>
          <w:rFonts w:hint="default" w:ascii="Times New Roman" w:hAnsi="Times New Roman" w:eastAsia="仿宋_GB2312" w:cs="Times New Roman"/>
          <w:b w:val="0"/>
          <w:bCs w:val="0"/>
          <w:color w:val="auto"/>
          <w:sz w:val="32"/>
          <w:szCs w:val="32"/>
          <w:lang w:eastAsia="zh-CN"/>
        </w:rPr>
        <w:t>项目土地、规划、环评等前期手续文件</w:t>
      </w:r>
      <w:r>
        <w:rPr>
          <w:rFonts w:hint="default" w:ascii="Times New Roman" w:hAnsi="Times New Roman" w:eastAsia="仿宋_GB2312" w:cs="Times New Roman"/>
          <w:b w:val="0"/>
          <w:bCs w:val="0"/>
          <w:color w:val="auto"/>
          <w:kern w:val="2"/>
          <w:sz w:val="32"/>
          <w:szCs w:val="32"/>
          <w:lang w:val="en-US" w:eastAsia="zh-CN"/>
        </w:rPr>
        <w:t>（申报项目实施地点为自有房屋或租赁的，需提供房产证或五年以上租赁合同等证明材料）。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rPr>
        <w:t>3.</w:t>
      </w:r>
      <w:r>
        <w:rPr>
          <w:rFonts w:hint="default" w:ascii="Times New Roman" w:hAnsi="Times New Roman" w:eastAsia="仿宋_GB2312" w:cs="Times New Roman"/>
          <w:b w:val="0"/>
          <w:bCs w:val="0"/>
          <w:color w:val="auto"/>
          <w:kern w:val="0"/>
          <w:sz w:val="32"/>
          <w:szCs w:val="32"/>
          <w:lang w:val="en-US" w:eastAsia="zh-CN"/>
        </w:rPr>
        <w:t>企业经营有关文件。营业执照、自有资金证明（银行帐面最新余额），经第三方审计的近两年审计报告及损益表、资产负债表、现金流量表等，</w:t>
      </w:r>
      <w:r>
        <w:rPr>
          <w:rFonts w:hint="default" w:ascii="Times New Roman" w:hAnsi="Times New Roman" w:cs="Times New Roman"/>
          <w:b w:val="0"/>
          <w:bCs w:val="0"/>
          <w:color w:val="auto"/>
          <w:kern w:val="0"/>
          <w:sz w:val="32"/>
          <w:szCs w:val="32"/>
          <w:lang w:val="en-US" w:eastAsia="zh-CN"/>
        </w:rPr>
        <w:t>服务业企业近三年增值税申报表，</w:t>
      </w:r>
      <w:r>
        <w:rPr>
          <w:rFonts w:hint="default" w:ascii="Times New Roman" w:hAnsi="Times New Roman" w:eastAsia="仿宋_GB2312" w:cs="Times New Roman"/>
          <w:b w:val="0"/>
          <w:bCs w:val="0"/>
          <w:color w:val="auto"/>
          <w:kern w:val="0"/>
          <w:sz w:val="32"/>
          <w:szCs w:val="32"/>
          <w:lang w:val="en-US" w:eastAsia="zh-CN"/>
        </w:rPr>
        <w:t>企业信誉荣誉证明等。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4</w:t>
      </w:r>
      <w:r>
        <w:rPr>
          <w:rFonts w:hint="default" w:ascii="Times New Roman" w:hAnsi="Times New Roman" w:eastAsia="仿宋_GB2312" w:cs="Times New Roman"/>
          <w:b w:val="0"/>
          <w:bCs w:val="0"/>
          <w:color w:val="auto"/>
          <w:sz w:val="32"/>
          <w:szCs w:val="32"/>
          <w:lang w:val="en-US" w:eastAsia="zh-CN"/>
        </w:rPr>
        <w:t>.申请后补助的建设项目，还需提供项目开工、完成工程量、投资完成额、项目试运行等主要证明材料。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kern w:val="0"/>
          <w:sz w:val="32"/>
          <w:szCs w:val="32"/>
          <w:lang w:val="en-US" w:eastAsia="zh-CN"/>
        </w:rPr>
        <w:t>.承诺书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申报企业对所报材料和项目的真实性、合规性和合法性负责</w:t>
      </w:r>
      <w:r>
        <w:rPr>
          <w:rFonts w:hint="default" w:ascii="Times New Roman" w:hAnsi="Times New Roman" w:cs="Times New Roman"/>
          <w:b w:val="0"/>
          <w:bCs w:val="0"/>
          <w:color w:val="auto"/>
          <w:sz w:val="32"/>
          <w:szCs w:val="32"/>
          <w:lang w:val="en-US" w:eastAsia="zh-CN"/>
        </w:rPr>
        <w:t>，须由</w:t>
      </w:r>
      <w:r>
        <w:rPr>
          <w:rFonts w:hint="default" w:ascii="Times New Roman" w:hAnsi="Times New Roman" w:eastAsia="仿宋_GB2312" w:cs="Times New Roman"/>
          <w:b w:val="0"/>
          <w:bCs w:val="0"/>
          <w:color w:val="auto"/>
          <w:sz w:val="32"/>
          <w:szCs w:val="32"/>
          <w:lang w:eastAsia="zh-CN"/>
        </w:rPr>
        <w:t>企业法人代表亲笔签名并加盖企业公章</w:t>
      </w:r>
      <w:r>
        <w:rPr>
          <w:rFonts w:hint="default" w:ascii="Times New Roman" w:hAnsi="Times New Roman"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四、编印要求</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lang w:eastAsia="zh-CN"/>
        </w:rPr>
        <w:t>资金申请报告封皮一律用软皮纸，封皮加盖单位公章</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封皮</w:t>
      </w:r>
      <w:r>
        <w:rPr>
          <w:rFonts w:hint="default" w:ascii="Times New Roman" w:hAnsi="Times New Roman" w:cs="Times New Roman"/>
          <w:b w:val="0"/>
          <w:bCs w:val="0"/>
          <w:color w:val="auto"/>
          <w:sz w:val="32"/>
          <w:szCs w:val="32"/>
          <w:lang w:eastAsia="zh-CN"/>
        </w:rPr>
        <w:t>样表附后）。</w:t>
      </w:r>
      <w:r>
        <w:rPr>
          <w:rFonts w:hint="default" w:ascii="Times New Roman" w:hAnsi="Times New Roman" w:eastAsia="仿宋_GB2312" w:cs="Times New Roman"/>
          <w:b w:val="0"/>
          <w:bCs w:val="0"/>
          <w:color w:val="auto"/>
          <w:sz w:val="32"/>
          <w:szCs w:val="32"/>
          <w:lang w:eastAsia="zh-CN"/>
        </w:rPr>
        <w:t>文本内容字体为三号仿宋、</w:t>
      </w:r>
      <w:r>
        <w:rPr>
          <w:rFonts w:hint="default" w:ascii="Times New Roman" w:hAnsi="Times New Roman" w:eastAsia="仿宋_GB2312" w:cs="Times New Roman"/>
          <w:b w:val="0"/>
          <w:bCs w:val="0"/>
          <w:color w:val="auto"/>
          <w:sz w:val="32"/>
          <w:szCs w:val="32"/>
        </w:rPr>
        <w:t>A4纸</w:t>
      </w:r>
      <w:r>
        <w:rPr>
          <w:rFonts w:hint="default" w:ascii="Times New Roman" w:hAnsi="Times New Roman" w:eastAsia="仿宋_GB2312" w:cs="Times New Roman"/>
          <w:b w:val="0"/>
          <w:bCs w:val="0"/>
          <w:color w:val="auto"/>
          <w:sz w:val="32"/>
          <w:szCs w:val="32"/>
          <w:lang w:eastAsia="zh-CN"/>
        </w:rPr>
        <w:t>正反面印刷。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（二）资金申请报告编印顺序为：</w:t>
      </w:r>
      <w:r>
        <w:rPr>
          <w:rFonts w:hint="default" w:ascii="Times New Roman" w:hAnsi="Times New Roman" w:eastAsia="仿宋_GB2312" w:cs="Times New Roman"/>
          <w:b w:val="0"/>
          <w:bCs w:val="0"/>
          <w:color w:val="auto"/>
          <w:sz w:val="32"/>
          <w:szCs w:val="32"/>
          <w:lang w:eastAsia="zh-CN"/>
        </w:rPr>
        <w:t>封皮</w:t>
      </w:r>
      <w:r>
        <w:rPr>
          <w:rFonts w:hint="default" w:ascii="Times New Roman" w:hAnsi="Times New Roman" w:cs="Times New Roman"/>
          <w:b w:val="0"/>
          <w:bCs w:val="0"/>
          <w:color w:val="auto"/>
          <w:sz w:val="32"/>
          <w:szCs w:val="32"/>
          <w:lang w:eastAsia="zh-CN"/>
        </w:rPr>
        <w:t>（附</w:t>
      </w: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eastAsia="zh-CN"/>
        </w:rPr>
        <w:t>）、企业（项目）基本情况表（附</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eastAsia="zh-CN"/>
        </w:rPr>
        <w:t>）、汇总表、资金申请报告文本、附件相关证明材料、承诺书。所</w:t>
      </w:r>
      <w:r>
        <w:rPr>
          <w:rFonts w:hint="default" w:ascii="Times New Roman" w:hAnsi="Times New Roman" w:eastAsia="仿宋_GB2312" w:cs="Times New Roman"/>
          <w:b w:val="0"/>
          <w:bCs w:val="0"/>
          <w:color w:val="auto"/>
          <w:sz w:val="32"/>
          <w:szCs w:val="32"/>
          <w:lang w:val="en-US" w:eastAsia="zh-CN"/>
        </w:rPr>
        <w:t>提供</w:t>
      </w:r>
      <w:r>
        <w:rPr>
          <w:rFonts w:hint="default" w:ascii="Times New Roman" w:hAnsi="Times New Roman" w:cs="Times New Roman"/>
          <w:b w:val="0"/>
          <w:bCs w:val="0"/>
          <w:color w:val="auto"/>
          <w:sz w:val="32"/>
          <w:szCs w:val="32"/>
          <w:lang w:val="en-US" w:eastAsia="zh-CN"/>
        </w:rPr>
        <w:t>的全部</w:t>
      </w:r>
      <w:r>
        <w:rPr>
          <w:rFonts w:hint="default" w:ascii="Times New Roman" w:hAnsi="Times New Roman" w:eastAsia="仿宋_GB2312" w:cs="Times New Roman"/>
          <w:b w:val="0"/>
          <w:bCs w:val="0"/>
          <w:color w:val="auto"/>
          <w:sz w:val="32"/>
          <w:szCs w:val="32"/>
          <w:lang w:val="en-US" w:eastAsia="zh-CN"/>
        </w:rPr>
        <w:t>资料</w:t>
      </w:r>
      <w:r>
        <w:rPr>
          <w:rFonts w:hint="default" w:ascii="Times New Roman" w:hAnsi="Times New Roman" w:cs="Times New Roman"/>
          <w:b w:val="0"/>
          <w:bCs w:val="0"/>
          <w:color w:val="auto"/>
          <w:sz w:val="32"/>
          <w:szCs w:val="32"/>
          <w:lang w:val="en-US" w:eastAsia="zh-CN"/>
        </w:rPr>
        <w:t>应</w:t>
      </w:r>
      <w:r>
        <w:rPr>
          <w:rFonts w:hint="default" w:ascii="Times New Roman" w:hAnsi="Times New Roman" w:eastAsia="仿宋_GB2312" w:cs="Times New Roman"/>
          <w:b w:val="0"/>
          <w:bCs w:val="0"/>
          <w:color w:val="auto"/>
          <w:sz w:val="32"/>
          <w:szCs w:val="32"/>
          <w:lang w:val="en-US" w:eastAsia="zh-CN"/>
        </w:rPr>
        <w:t>清晰整齐，</w:t>
      </w:r>
      <w:r>
        <w:rPr>
          <w:rFonts w:hint="default" w:ascii="Times New Roman" w:hAnsi="Times New Roman" w:cs="Times New Roman"/>
          <w:b w:val="0"/>
          <w:bCs w:val="0"/>
          <w:color w:val="auto"/>
          <w:sz w:val="32"/>
          <w:szCs w:val="32"/>
          <w:lang w:val="en-US" w:eastAsia="zh-CN"/>
        </w:rPr>
        <w:t>文本排版规范。除承诺书必须为原件外，其他附件</w:t>
      </w:r>
      <w:r>
        <w:rPr>
          <w:rFonts w:hint="default" w:ascii="Times New Roman" w:hAnsi="Times New Roman" w:eastAsia="仿宋_GB2312" w:cs="Times New Roman"/>
          <w:b w:val="0"/>
          <w:bCs w:val="0"/>
          <w:color w:val="auto"/>
          <w:sz w:val="32"/>
          <w:szCs w:val="32"/>
          <w:lang w:val="en-US" w:eastAsia="zh-CN"/>
        </w:rPr>
        <w:t>材料</w:t>
      </w:r>
      <w:r>
        <w:rPr>
          <w:rFonts w:hint="default" w:ascii="Times New Roman" w:hAnsi="Times New Roman" w:cs="Times New Roman"/>
          <w:b w:val="0"/>
          <w:bCs w:val="0"/>
          <w:color w:val="auto"/>
          <w:sz w:val="32"/>
          <w:szCs w:val="32"/>
          <w:lang w:val="en-US" w:eastAsia="zh-CN"/>
        </w:rPr>
        <w:t>可</w:t>
      </w:r>
      <w:r>
        <w:rPr>
          <w:rFonts w:hint="default" w:ascii="Times New Roman" w:hAnsi="Times New Roman" w:eastAsia="仿宋_GB2312" w:cs="Times New Roman"/>
          <w:b w:val="0"/>
          <w:bCs w:val="0"/>
          <w:color w:val="auto"/>
          <w:sz w:val="32"/>
          <w:szCs w:val="32"/>
          <w:lang w:val="en-US" w:eastAsia="zh-CN"/>
        </w:rPr>
        <w:t>提供复印件</w:t>
      </w:r>
      <w:r>
        <w:rPr>
          <w:rFonts w:hint="default" w:ascii="Times New Roman" w:hAnsi="Times New Roman" w:cs="Times New Roman"/>
          <w:b w:val="0"/>
          <w:bCs w:val="0"/>
          <w:color w:val="auto"/>
          <w:sz w:val="32"/>
          <w:szCs w:val="32"/>
          <w:lang w:val="en-US" w:eastAsia="zh-CN"/>
        </w:rPr>
        <w:t>。</w:t>
      </w:r>
    </w:p>
    <w:p>
      <w:pPr>
        <w:pStyle w:val="4"/>
        <w:keepNext w:val="0"/>
        <w:keepLines w:val="0"/>
        <w:pageBreakBefore w:val="0"/>
        <w:widowControl w:val="0"/>
        <w:kinsoku/>
        <w:wordWrap/>
        <w:overflowPunct/>
        <w:topLinePunct w:val="0"/>
        <w:bidi w:val="0"/>
        <w:spacing w:line="600" w:lineRule="exact"/>
        <w:ind w:left="0" w:leftChars="0" w:right="0" w:rightChars="0"/>
        <w:jc w:val="both"/>
        <w:textAlignment w:val="auto"/>
        <w:outlineLvl w:val="9"/>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    附：1.封皮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    2.项目（企业）基本情况表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        3.</w:t>
      </w:r>
      <w:r>
        <w:rPr>
          <w:rFonts w:hint="default" w:ascii="Times New Roman" w:hAnsi="Times New Roman" w:cs="Times New Roman"/>
          <w:b w:val="0"/>
          <w:bCs w:val="0"/>
          <w:color w:val="auto"/>
          <w:sz w:val="32"/>
          <w:szCs w:val="32"/>
          <w:lang w:eastAsia="zh-CN"/>
        </w:rPr>
        <w:t>20</w:t>
      </w:r>
      <w:r>
        <w:rPr>
          <w:rFonts w:hint="default" w:ascii="Times New Roman" w:hAnsi="Times New Roman" w:cs="Times New Roman"/>
          <w:b w:val="0"/>
          <w:bCs w:val="0"/>
          <w:color w:val="auto"/>
          <w:sz w:val="32"/>
          <w:szCs w:val="32"/>
          <w:lang w:val="en-US" w:eastAsia="zh-CN"/>
        </w:rPr>
        <w:t>21</w:t>
      </w:r>
      <w:r>
        <w:rPr>
          <w:rFonts w:hint="default" w:ascii="Times New Roman" w:hAnsi="Times New Roman" w:cs="Times New Roman"/>
          <w:b w:val="0"/>
          <w:bCs w:val="0"/>
          <w:color w:val="auto"/>
          <w:sz w:val="32"/>
          <w:szCs w:val="32"/>
          <w:lang w:eastAsia="zh-CN"/>
        </w:rPr>
        <w:t>年自治区服务业发展引导资金申报承诺书</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cs="Times New Roman"/>
          <w:b w:val="0"/>
          <w:bCs w:val="0"/>
          <w:color w:val="auto"/>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w:t>
      </w:r>
      <w:r>
        <w:rPr>
          <w:rFonts w:hint="eastAsia" w:ascii="黑体" w:hAnsi="黑体" w:eastAsia="黑体" w:cs="黑体"/>
          <w:b w:val="0"/>
          <w:bCs w:val="0"/>
          <w:color w:val="auto"/>
          <w:sz w:val="32"/>
          <w:szCs w:val="32"/>
          <w:lang w:val="en-US" w:eastAsia="zh-CN"/>
        </w:rPr>
        <w:t>1</w:t>
      </w:r>
    </w:p>
    <w:tbl>
      <w:tblPr>
        <w:tblStyle w:val="7"/>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1" w:hRule="atLeast"/>
          <w:jc w:val="center"/>
        </w:trPr>
        <w:tc>
          <w:tcPr>
            <w:tcW w:w="8856" w:type="dxa"/>
            <w:tcBorders>
              <w:top w:val="single" w:color="auto" w:sz="4" w:space="0"/>
              <w:left w:val="single" w:color="auto" w:sz="4" w:space="0"/>
              <w:bottom w:val="single" w:color="auto" w:sz="4" w:space="0"/>
              <w:right w:val="single" w:color="auto" w:sz="4" w:space="0"/>
            </w:tcBorders>
            <w:vAlign w:val="top"/>
          </w:tcPr>
          <w:p>
            <w:pPr>
              <w:pStyle w:val="9"/>
              <w:widowControl/>
              <w:jc w:val="left"/>
              <w:rPr>
                <w:rFonts w:hint="default" w:ascii="Times New Roman" w:hAnsi="Times New Roman" w:eastAsia="微软雅黑" w:cs="Times New Roman"/>
                <w:b/>
                <w:bCs/>
                <w:kern w:val="2"/>
                <w:sz w:val="32"/>
                <w:szCs w:val="32"/>
                <w:lang w:val="en-US"/>
              </w:rPr>
            </w:pPr>
            <w:r>
              <w:rPr>
                <w:rFonts w:hint="default" w:ascii="Times New Roman" w:hAnsi="Times New Roman" w:eastAsia="黑体" w:cs="Times New Roman"/>
                <w:b/>
                <w:bCs/>
                <w:i w:val="0"/>
                <w:snapToGrid/>
                <w:color w:val="000000"/>
                <w:sz w:val="30"/>
                <w:szCs w:val="30"/>
                <w:u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auto"/>
                <w:kern w:val="2"/>
                <w:sz w:val="44"/>
                <w:szCs w:val="44"/>
                <w:lang w:val="en-US" w:eastAsia="zh-CN"/>
              </w:rPr>
            </w:pPr>
          </w:p>
          <w:p>
            <w:pPr>
              <w:pStyle w:val="3"/>
              <w:rPr>
                <w:rFonts w:hint="default" w:ascii="Times New Roman" w:hAnsi="Times New Roman" w:cs="Times New Roman"/>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kern w:val="2"/>
                <w:sz w:val="48"/>
                <w:szCs w:val="48"/>
                <w:lang w:val="en-US" w:eastAsia="zh-CN"/>
              </w:rPr>
            </w:pPr>
            <w:r>
              <w:rPr>
                <w:rFonts w:hint="default" w:ascii="Times New Roman" w:hAnsi="Times New Roman" w:eastAsia="方正小标宋_GBK" w:cs="Times New Roman"/>
                <w:b w:val="0"/>
                <w:bCs w:val="0"/>
                <w:color w:val="auto"/>
                <w:kern w:val="2"/>
                <w:sz w:val="48"/>
                <w:szCs w:val="48"/>
                <w:lang w:val="en-US" w:eastAsia="zh-CN"/>
              </w:rPr>
              <w:t>2021年自治区服务业发展引导资金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kern w:val="2"/>
                <w:sz w:val="48"/>
                <w:szCs w:val="48"/>
                <w:lang w:val="en-US"/>
              </w:rPr>
            </w:pPr>
            <w:r>
              <w:rPr>
                <w:rFonts w:hint="default" w:ascii="Times New Roman" w:hAnsi="Times New Roman" w:eastAsia="方正小标宋_GBK" w:cs="Times New Roman"/>
                <w:b w:val="0"/>
                <w:bCs w:val="0"/>
                <w:color w:val="auto"/>
                <w:kern w:val="2"/>
                <w:sz w:val="48"/>
                <w:szCs w:val="48"/>
                <w:lang w:val="en-US" w:eastAsia="zh-CN"/>
              </w:rPr>
              <w:t>建设项目资金申请报告</w:t>
            </w:r>
          </w:p>
          <w:p>
            <w:pPr>
              <w:keepNext w:val="0"/>
              <w:keepLines w:val="0"/>
              <w:widowControl w:val="0"/>
              <w:suppressLineNumbers w:val="0"/>
              <w:spacing w:before="0" w:beforeLines="0" w:beforeAutospacing="0" w:after="0" w:afterLines="0" w:afterAutospacing="0" w:line="560" w:lineRule="exact"/>
              <w:ind w:left="0" w:right="0"/>
              <w:jc w:val="center"/>
              <w:rPr>
                <w:rFonts w:hint="default" w:ascii="Times New Roman" w:hAnsi="Times New Roman" w:eastAsia="仿宋_GB2312" w:cs="Times New Roman"/>
                <w:kern w:val="2"/>
                <w:sz w:val="48"/>
                <w:szCs w:val="48"/>
                <w:lang w:val="en-US"/>
              </w:rPr>
            </w:pPr>
          </w:p>
          <w:p>
            <w:pPr>
              <w:keepNext w:val="0"/>
              <w:keepLines w:val="0"/>
              <w:widowControl w:val="0"/>
              <w:suppressLineNumbers w:val="0"/>
              <w:spacing w:before="0" w:beforeLines="0" w:beforeAutospacing="0" w:after="0" w:afterLines="0" w:afterAutospacing="0" w:line="560" w:lineRule="exact"/>
              <w:ind w:left="0" w:right="0"/>
              <w:jc w:val="both"/>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 xml:space="preserve">         申报企业：</w:t>
            </w:r>
          </w:p>
          <w:p>
            <w:pPr>
              <w:keepNext w:val="0"/>
              <w:keepLines w:val="0"/>
              <w:widowControl w:val="0"/>
              <w:suppressLineNumbers w:val="0"/>
              <w:spacing w:before="0" w:beforeLines="0" w:beforeAutospacing="0" w:after="0" w:afterLines="0" w:afterAutospacing="0" w:line="560" w:lineRule="exact"/>
              <w:ind w:left="0" w:right="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 xml:space="preserve">         项目名称：</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申报领域：</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cs="Times New Roman"/>
                <w:lang w:val="en-US" w:eastAsia="zh-CN"/>
              </w:rPr>
            </w:pPr>
            <w:r>
              <w:rPr>
                <w:rFonts w:hint="default" w:ascii="Times New Roman" w:hAnsi="Times New Roman" w:eastAsia="仿宋_GB2312" w:cs="Times New Roman"/>
                <w:color w:val="auto"/>
                <w:kern w:val="2"/>
                <w:sz w:val="32"/>
                <w:szCs w:val="32"/>
                <w:lang w:val="en-US" w:eastAsia="zh-CN"/>
              </w:rPr>
              <w:t>补助方式：</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企业地址：</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联系人姓名：</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固定电话：</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手机：</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cs="Times New Roman"/>
                <w:lang w:val="en-US" w:eastAsia="zh-CN"/>
              </w:rPr>
            </w:pPr>
            <w:r>
              <w:rPr>
                <w:rFonts w:hint="default" w:ascii="Times New Roman" w:hAnsi="Times New Roman" w:eastAsia="仿宋_GB2312" w:cs="Times New Roman"/>
                <w:color w:val="auto"/>
                <w:kern w:val="2"/>
                <w:sz w:val="32"/>
                <w:szCs w:val="32"/>
                <w:lang w:val="en-US" w:eastAsia="zh-CN"/>
              </w:rPr>
              <w:t>电子邮箱：</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 xml:space="preserve">主管部门：         </w:t>
            </w:r>
            <w:r>
              <w:rPr>
                <w:rFonts w:hint="default" w:ascii="Times New Roman" w:hAnsi="Times New Roman"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市发展改革委</w:t>
            </w:r>
          </w:p>
          <w:p>
            <w:pPr>
              <w:keepNext w:val="0"/>
              <w:keepLines w:val="0"/>
              <w:widowControl w:val="0"/>
              <w:suppressLineNumbers w:val="0"/>
              <w:spacing w:before="0" w:beforeLines="0" w:beforeAutospacing="0" w:after="0" w:afterLines="0" w:afterAutospacing="0"/>
              <w:ind w:left="0" w:right="0" w:firstLine="4800" w:firstLineChars="1500"/>
              <w:jc w:val="both"/>
              <w:rPr>
                <w:rFonts w:hint="default" w:ascii="Times New Roman" w:hAnsi="Times New Roman" w:eastAsia="仿宋_GB2312" w:cs="Times New Roman"/>
                <w:color w:val="auto"/>
                <w:kern w:val="2"/>
                <w:sz w:val="32"/>
                <w:szCs w:val="32"/>
                <w:lang w:val="en-US" w:eastAsia="zh-CN"/>
              </w:rPr>
            </w:pPr>
          </w:p>
          <w:p>
            <w:pPr>
              <w:pStyle w:val="3"/>
              <w:rPr>
                <w:rFonts w:hint="default" w:ascii="Times New Roman" w:hAnsi="Times New Roman" w:cs="Times New Roman"/>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二</w:t>
            </w:r>
            <w:r>
              <w:rPr>
                <w:rFonts w:hint="default" w:ascii="Times New Roman" w:hAnsi="Times New Roman" w:cs="Times New Roman"/>
                <w:color w:val="auto"/>
                <w:kern w:val="2"/>
                <w:sz w:val="32"/>
                <w:szCs w:val="32"/>
                <w:lang w:val="en-US" w:eastAsia="zh-CN"/>
              </w:rPr>
              <w:t>○二一</w:t>
            </w:r>
            <w:r>
              <w:rPr>
                <w:rFonts w:hint="default" w:ascii="Times New Roman" w:hAnsi="Times New Roman" w:eastAsia="仿宋_GB2312" w:cs="Times New Roman"/>
                <w:color w:val="auto"/>
                <w:kern w:val="2"/>
                <w:sz w:val="32"/>
                <w:szCs w:val="32"/>
                <w:lang w:val="en-US" w:eastAsia="zh-CN"/>
              </w:rPr>
              <w:t>年   月   日</w:t>
            </w:r>
          </w:p>
        </w:tc>
      </w:tr>
    </w:tbl>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w:t>
      </w:r>
      <w:r>
        <w:rPr>
          <w:rFonts w:hint="eastAsia" w:ascii="黑体" w:hAnsi="黑体" w:eastAsia="黑体" w:cs="黑体"/>
          <w:b w:val="0"/>
          <w:bCs w:val="0"/>
          <w:color w:val="auto"/>
          <w:sz w:val="32"/>
          <w:szCs w:val="32"/>
          <w:lang w:val="en-US" w:eastAsia="zh-CN"/>
        </w:rPr>
        <w:t>2</w:t>
      </w:r>
    </w:p>
    <w:p>
      <w:pPr>
        <w:keepNext w:val="0"/>
        <w:keepLines w:val="0"/>
        <w:widowControl w:val="0"/>
        <w:suppressLineNumbers w:val="0"/>
        <w:spacing w:before="0" w:beforeLines="0" w:beforeAutospacing="0" w:after="0" w:afterLines="0" w:afterAutospacing="0" w:line="600" w:lineRule="exact"/>
        <w:ind w:left="0" w:right="0"/>
        <w:jc w:val="center"/>
        <w:rPr>
          <w:rFonts w:hint="default" w:ascii="Times New Roman" w:hAnsi="Times New Roman" w:eastAsia="仿宋" w:cs="Times New Roman"/>
          <w:b w:val="0"/>
          <w:bCs/>
          <w:sz w:val="44"/>
          <w:szCs w:val="44"/>
          <w:lang w:val="en-US"/>
        </w:rPr>
      </w:pPr>
      <w:r>
        <w:rPr>
          <w:rFonts w:hint="default" w:ascii="Times New Roman" w:hAnsi="Times New Roman" w:eastAsia="方正小标宋_GBK" w:cs="Times New Roman"/>
          <w:b w:val="0"/>
          <w:bCs/>
          <w:color w:val="auto"/>
          <w:kern w:val="2"/>
          <w:sz w:val="44"/>
          <w:szCs w:val="44"/>
          <w:lang w:val="en-US" w:eastAsia="zh-CN"/>
        </w:rPr>
        <w:t>项目（企业）基本情况表</w:t>
      </w:r>
    </w:p>
    <w:p>
      <w:pPr>
        <w:keepNext w:val="0"/>
        <w:keepLines w:val="0"/>
        <w:widowControl w:val="0"/>
        <w:suppressLineNumbers w:val="0"/>
        <w:spacing w:before="0" w:beforeLines="0" w:beforeAutospacing="0" w:after="0" w:afterLines="0" w:afterAutospacing="0" w:line="300" w:lineRule="exact"/>
        <w:ind w:left="0" w:right="0"/>
        <w:jc w:val="center"/>
        <w:rPr>
          <w:rFonts w:hint="default" w:ascii="Times New Roman" w:hAnsi="Times New Roman" w:eastAsia="仿宋" w:cs="Times New Roman"/>
          <w:b/>
          <w:bCs w:val="0"/>
          <w:sz w:val="32"/>
          <w:szCs w:val="32"/>
          <w:lang w:val="en-US"/>
        </w:rPr>
      </w:pPr>
      <w:r>
        <w:rPr>
          <w:rFonts w:hint="default" w:ascii="Times New Roman" w:hAnsi="Times New Roman" w:eastAsia="仿宋" w:cs="Times New Roman"/>
          <w:b/>
          <w:bCs w:val="0"/>
          <w:color w:val="auto"/>
          <w:kern w:val="2"/>
          <w:sz w:val="32"/>
          <w:szCs w:val="32"/>
          <w:lang w:val="en-US" w:eastAsia="zh-CN"/>
        </w:rPr>
        <w:t xml:space="preserve">                                                        </w:t>
      </w:r>
    </w:p>
    <w:tbl>
      <w:tblPr>
        <w:tblStyle w:val="7"/>
        <w:tblW w:w="939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
        <w:gridCol w:w="1272"/>
        <w:gridCol w:w="246"/>
        <w:gridCol w:w="619"/>
        <w:gridCol w:w="244"/>
        <w:gridCol w:w="913"/>
        <w:gridCol w:w="82"/>
        <w:gridCol w:w="486"/>
        <w:gridCol w:w="857"/>
        <w:gridCol w:w="136"/>
        <w:gridCol w:w="159"/>
        <w:gridCol w:w="117"/>
        <w:gridCol w:w="1021"/>
        <w:gridCol w:w="92"/>
        <w:gridCol w:w="198"/>
        <w:gridCol w:w="32"/>
        <w:gridCol w:w="325"/>
        <w:gridCol w:w="315"/>
        <w:gridCol w:w="95"/>
        <w:gridCol w:w="142"/>
        <w:gridCol w:w="79"/>
        <w:gridCol w:w="885"/>
        <w:gridCol w:w="326"/>
        <w:gridCol w:w="1"/>
        <w:gridCol w:w="1"/>
        <w:gridCol w:w="2"/>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83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所 属   地 市</w:t>
            </w:r>
          </w:p>
        </w:tc>
        <w:tc>
          <w:tcPr>
            <w:tcW w:w="259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1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项  目</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联系人</w:t>
            </w:r>
          </w:p>
        </w:tc>
        <w:tc>
          <w:tcPr>
            <w:tcW w:w="12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联系电话</w:t>
            </w:r>
          </w:p>
        </w:tc>
        <w:tc>
          <w:tcPr>
            <w:tcW w:w="20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企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名  称</w:t>
            </w:r>
          </w:p>
        </w:tc>
        <w:tc>
          <w:tcPr>
            <w:tcW w:w="7858" w:type="dxa"/>
            <w:gridSpan w:val="2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企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地  址</w:t>
            </w:r>
          </w:p>
        </w:tc>
        <w:tc>
          <w:tcPr>
            <w:tcW w:w="7858" w:type="dxa"/>
            <w:gridSpan w:val="2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项  目</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名  称</w:t>
            </w:r>
          </w:p>
        </w:tc>
        <w:tc>
          <w:tcPr>
            <w:tcW w:w="7858" w:type="dxa"/>
            <w:gridSpan w:val="2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706" w:hRule="atLeast"/>
        </w:trPr>
        <w:tc>
          <w:tcPr>
            <w:tcW w:w="127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项  目  总投资</w:t>
            </w:r>
          </w:p>
        </w:tc>
        <w:tc>
          <w:tcPr>
            <w:tcW w:w="1109"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spacing w:val="-2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单位法定 代表人</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eastAsia="zh-CN"/>
              </w:rPr>
            </w:pPr>
            <w:r>
              <w:rPr>
                <w:rFonts w:hint="default" w:ascii="Times New Roman" w:hAnsi="Times New Roman" w:eastAsia="宋体" w:cs="Times New Roman"/>
                <w:b w:val="0"/>
                <w:bCs w:val="0"/>
                <w:kern w:val="2"/>
                <w:sz w:val="24"/>
                <w:szCs w:val="24"/>
                <w:vertAlign w:val="baseline"/>
                <w:lang w:val="en-US" w:eastAsia="zh-CN"/>
              </w:rPr>
              <w:t>企业经营情 况</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2018</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2019</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690" w:hRule="atLeast"/>
        </w:trPr>
        <w:tc>
          <w:tcPr>
            <w:tcW w:w="127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109"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法定代表 人电话</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企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总资产</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70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固定资产投资</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企业注册 登记类型</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固定资产净  值</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银  行 贷  款</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银行信用 等   级</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资  产</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负债率</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eastAsia="zh-CN"/>
              </w:rPr>
            </w:pPr>
            <w:r>
              <w:rPr>
                <w:rFonts w:hint="default" w:ascii="Times New Roman" w:hAnsi="Times New Roman" w:eastAsia="宋体" w:cs="Times New Roman"/>
                <w:b w:val="0"/>
                <w:bCs w:val="0"/>
                <w:kern w:val="2"/>
                <w:sz w:val="24"/>
                <w:szCs w:val="24"/>
                <w:vertAlign w:val="baseline"/>
                <w:lang w:val="en-US" w:eastAsia="zh-CN"/>
              </w:rPr>
              <w:t>其他政府投资</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职工人数</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增值税应税</w:t>
            </w:r>
            <w:r>
              <w:rPr>
                <w:rFonts w:hint="eastAsia" w:ascii="Times New Roman" w:hAnsi="Times New Roman" w:eastAsia="宋体" w:cs="Times New Roman"/>
                <w:b w:val="0"/>
                <w:bCs w:val="0"/>
                <w:color w:val="auto"/>
                <w:kern w:val="2"/>
                <w:sz w:val="24"/>
                <w:szCs w:val="24"/>
                <w:vertAlign w:val="baseline"/>
                <w:lang w:val="en-US" w:eastAsia="zh-CN"/>
              </w:rPr>
              <w:t>销售</w:t>
            </w:r>
            <w:r>
              <w:rPr>
                <w:rFonts w:hint="default" w:ascii="Times New Roman" w:hAnsi="Times New Roman" w:eastAsia="宋体" w:cs="Times New Roman"/>
                <w:b w:val="0"/>
                <w:bCs w:val="0"/>
                <w:color w:val="auto"/>
                <w:kern w:val="2"/>
                <w:sz w:val="24"/>
                <w:szCs w:val="24"/>
                <w:vertAlign w:val="baseline"/>
                <w:lang w:val="en-US" w:eastAsia="zh-CN"/>
              </w:rPr>
              <w:t>额</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自  有 资  金</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技  术</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人员数</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利润</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其  它 资  金</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4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r>
              <w:rPr>
                <w:rFonts w:hint="default" w:ascii="Times New Roman" w:hAnsi="Times New Roman" w:eastAsia="宋体" w:cs="Times New Roman"/>
                <w:b w:val="0"/>
                <w:bCs w:val="0"/>
                <w:color w:val="auto"/>
                <w:kern w:val="2"/>
                <w:sz w:val="24"/>
                <w:szCs w:val="24"/>
                <w:vertAlign w:val="baseline"/>
                <w:lang w:val="en-US" w:eastAsia="zh-CN"/>
              </w:rPr>
              <w:t>有无银行 合   同</w:t>
            </w:r>
          </w:p>
        </w:tc>
        <w:tc>
          <w:tcPr>
            <w:tcW w:w="1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rPr>
            </w:pPr>
          </w:p>
        </w:tc>
        <w:tc>
          <w:tcPr>
            <w:tcW w:w="1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default" w:ascii="Times New Roman" w:hAnsi="Times New Roman" w:eastAsia="宋体" w:cs="Times New Roman"/>
                <w:b w:val="0"/>
                <w:bCs w:val="0"/>
                <w:kern w:val="2"/>
                <w:sz w:val="24"/>
                <w:szCs w:val="24"/>
                <w:vertAlign w:val="baseline"/>
                <w:lang w:val="en-US" w:eastAsia="zh-CN"/>
              </w:rPr>
            </w:pPr>
            <w:r>
              <w:rPr>
                <w:rFonts w:hint="default" w:ascii="Times New Roman" w:hAnsi="Times New Roman" w:eastAsia="宋体" w:cs="Times New Roman"/>
                <w:b w:val="0"/>
                <w:bCs w:val="0"/>
                <w:kern w:val="2"/>
                <w:sz w:val="24"/>
                <w:szCs w:val="24"/>
                <w:vertAlign w:val="baseline"/>
                <w:lang w:val="en-US" w:eastAsia="zh-CN"/>
              </w:rPr>
              <w:t>利税</w:t>
            </w:r>
          </w:p>
        </w:tc>
        <w:tc>
          <w:tcPr>
            <w:tcW w:w="9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default" w:ascii="Times New Roman" w:hAnsi="Times New Roman" w:eastAsia="宋体" w:cs="Times New Roman"/>
                <w:b w:val="0"/>
                <w:bCs w:val="0"/>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61" w:type="dxa"/>
          <w:trHeight w:val="3622" w:hRule="atLeast"/>
        </w:trPr>
        <w:tc>
          <w:tcPr>
            <w:tcW w:w="9130" w:type="dxa"/>
            <w:gridSpan w:val="26"/>
            <w:tcBorders>
              <w:top w:val="single" w:color="auto" w:sz="4" w:space="0"/>
              <w:left w:val="single" w:color="auto" w:sz="4" w:space="0"/>
              <w:bottom w:val="single" w:color="auto" w:sz="4" w:space="0"/>
              <w:right w:val="single" w:color="auto" w:sz="4" w:space="0"/>
            </w:tcBorders>
            <w:vAlign w:val="center"/>
          </w:tcPr>
          <w:p>
            <w:pPr>
              <w:pStyle w:val="10"/>
              <w:widowControl/>
              <w:tabs>
                <w:tab w:val="left" w:pos="1050"/>
              </w:tabs>
              <w:snapToGrid w:val="0"/>
              <w:spacing w:before="0" w:beforeLines="0" w:beforeAutospacing="0" w:after="0" w:afterLines="0" w:afterAutospacing="0"/>
              <w:ind w:left="0" w:right="0" w:firstLine="484" w:firstLineChars="202"/>
              <w:rPr>
                <w:rFonts w:hint="default" w:ascii="Times New Roman" w:hAnsi="Times New Roman" w:eastAsia="宋体" w:cs="Times New Roman"/>
                <w:b w:val="0"/>
                <w:bCs w:val="0"/>
                <w:kern w:val="2"/>
                <w:sz w:val="24"/>
                <w:szCs w:val="24"/>
                <w:lang w:val="en-US"/>
              </w:rPr>
            </w:pPr>
            <w:r>
              <w:rPr>
                <w:rFonts w:hint="default" w:ascii="Times New Roman" w:hAnsi="Times New Roman" w:eastAsia="宋体" w:cs="Times New Roman"/>
                <w:b w:val="0"/>
                <w:bCs w:val="0"/>
                <w:kern w:val="2"/>
                <w:sz w:val="24"/>
                <w:szCs w:val="24"/>
                <w:lang w:eastAsia="zh-CN"/>
              </w:rPr>
              <w:t>企业及</w:t>
            </w:r>
            <w:r>
              <w:rPr>
                <w:rFonts w:hint="default" w:ascii="Times New Roman" w:hAnsi="Times New Roman" w:eastAsia="宋体" w:cs="Times New Roman"/>
                <w:b w:val="0"/>
                <w:bCs w:val="0"/>
                <w:kern w:val="2"/>
                <w:sz w:val="24"/>
                <w:szCs w:val="24"/>
              </w:rPr>
              <w:t>项目简介：</w:t>
            </w:r>
          </w:p>
          <w:p>
            <w:pPr>
              <w:pStyle w:val="10"/>
              <w:widowControl/>
              <w:tabs>
                <w:tab w:val="left" w:pos="1050"/>
              </w:tabs>
              <w:snapToGrid w:val="0"/>
              <w:spacing w:before="0" w:beforeLines="0" w:beforeAutospacing="0" w:after="0" w:afterLines="0" w:afterAutospacing="0"/>
              <w:ind w:left="0" w:right="0" w:firstLine="484" w:firstLineChars="202"/>
              <w:rPr>
                <w:rFonts w:hint="default" w:ascii="Times New Roman" w:hAnsi="Times New Roman" w:eastAsia="宋体" w:cs="Times New Roman"/>
                <w:b w:val="0"/>
                <w:bCs w:val="0"/>
                <w:kern w:val="2"/>
                <w:sz w:val="24"/>
                <w:szCs w:val="24"/>
                <w:lang w:val="en-US"/>
              </w:rPr>
            </w:pPr>
            <w:r>
              <w:rPr>
                <w:rFonts w:hint="default" w:ascii="Times New Roman" w:hAnsi="Times New Roman" w:eastAsia="宋体" w:cs="Times New Roman"/>
                <w:b w:val="0"/>
                <w:bCs w:val="0"/>
                <w:kern w:val="2"/>
                <w:sz w:val="24"/>
                <w:szCs w:val="24"/>
              </w:rPr>
              <w:t>（包括</w:t>
            </w:r>
            <w:r>
              <w:rPr>
                <w:rFonts w:hint="default" w:ascii="Times New Roman" w:hAnsi="Times New Roman" w:eastAsia="宋体" w:cs="Times New Roman"/>
                <w:b w:val="0"/>
                <w:bCs w:val="0"/>
                <w:kern w:val="2"/>
                <w:sz w:val="24"/>
                <w:szCs w:val="24"/>
                <w:lang w:eastAsia="zh-CN"/>
              </w:rPr>
              <w:t>企业基本情况、项目主要建设内容和</w:t>
            </w:r>
            <w:r>
              <w:rPr>
                <w:rFonts w:hint="default" w:ascii="Times New Roman" w:hAnsi="Times New Roman" w:eastAsia="宋体" w:cs="Times New Roman"/>
                <w:b w:val="0"/>
                <w:bCs w:val="0"/>
                <w:kern w:val="2"/>
                <w:sz w:val="24"/>
                <w:szCs w:val="24"/>
              </w:rPr>
              <w:t>规模，建设地点，项目总投资</w:t>
            </w:r>
            <w:r>
              <w:rPr>
                <w:rFonts w:hint="default" w:ascii="Times New Roman" w:hAnsi="Times New Roman" w:eastAsia="宋体" w:cs="Times New Roman"/>
                <w:b w:val="0"/>
                <w:bCs w:val="0"/>
                <w:kern w:val="2"/>
                <w:sz w:val="24"/>
                <w:szCs w:val="24"/>
                <w:lang w:eastAsia="zh-CN"/>
              </w:rPr>
              <w:t>、</w:t>
            </w:r>
            <w:r>
              <w:rPr>
                <w:rFonts w:hint="default" w:ascii="Times New Roman" w:hAnsi="Times New Roman" w:eastAsia="宋体" w:cs="Times New Roman"/>
                <w:b w:val="0"/>
                <w:bCs w:val="0"/>
                <w:kern w:val="2"/>
                <w:sz w:val="24"/>
                <w:szCs w:val="24"/>
              </w:rPr>
              <w:t>资金筹措方案</w:t>
            </w:r>
            <w:r>
              <w:rPr>
                <w:rFonts w:hint="default" w:ascii="Times New Roman" w:hAnsi="Times New Roman" w:eastAsia="宋体" w:cs="Times New Roman"/>
                <w:b w:val="0"/>
                <w:bCs w:val="0"/>
                <w:kern w:val="2"/>
                <w:sz w:val="24"/>
                <w:szCs w:val="24"/>
                <w:lang w:eastAsia="zh-CN"/>
              </w:rPr>
              <w:t>等</w:t>
            </w:r>
            <w:r>
              <w:rPr>
                <w:rFonts w:hint="default" w:ascii="Times New Roman" w:hAnsi="Times New Roman" w:eastAsia="宋体" w:cs="Times New Roman"/>
                <w:b w:val="0"/>
                <w:bCs w:val="0"/>
                <w:kern w:val="2"/>
                <w:sz w:val="24"/>
                <w:szCs w:val="24"/>
              </w:rPr>
              <w:t>，主要</w:t>
            </w:r>
            <w:r>
              <w:rPr>
                <w:rFonts w:hint="default" w:ascii="Times New Roman" w:hAnsi="Times New Roman" w:eastAsia="宋体" w:cs="Times New Roman"/>
                <w:b w:val="0"/>
                <w:bCs w:val="0"/>
                <w:kern w:val="2"/>
                <w:sz w:val="24"/>
                <w:szCs w:val="24"/>
                <w:lang w:eastAsia="zh-CN"/>
              </w:rPr>
              <w:t>建设成效、</w:t>
            </w:r>
            <w:r>
              <w:rPr>
                <w:rFonts w:hint="default" w:ascii="Times New Roman" w:hAnsi="Times New Roman" w:eastAsia="宋体" w:cs="Times New Roman"/>
                <w:b w:val="0"/>
                <w:bCs w:val="0"/>
                <w:kern w:val="2"/>
                <w:sz w:val="24"/>
                <w:szCs w:val="24"/>
              </w:rPr>
              <w:t>技术经济指标</w:t>
            </w:r>
            <w:r>
              <w:rPr>
                <w:rFonts w:hint="default" w:ascii="Times New Roman" w:hAnsi="Times New Roman" w:eastAsia="宋体" w:cs="Times New Roman"/>
                <w:b w:val="0"/>
                <w:bCs w:val="0"/>
                <w:kern w:val="2"/>
                <w:sz w:val="24"/>
                <w:szCs w:val="24"/>
                <w:lang w:eastAsia="zh-CN"/>
              </w:rPr>
              <w:t>等</w:t>
            </w:r>
            <w:r>
              <w:rPr>
                <w:rFonts w:hint="default" w:ascii="Times New Roman" w:hAnsi="Times New Roman" w:eastAsia="宋体" w:cs="Times New Roman"/>
                <w:b w:val="0"/>
                <w:bCs w:val="0"/>
                <w:kern w:val="2"/>
                <w:sz w:val="24"/>
                <w:szCs w:val="24"/>
              </w:rPr>
              <w:t>）</w:t>
            </w:r>
          </w:p>
          <w:p>
            <w:pPr>
              <w:pStyle w:val="10"/>
              <w:widowControl/>
              <w:tabs>
                <w:tab w:val="left" w:pos="1050"/>
              </w:tabs>
              <w:snapToGrid w:val="0"/>
              <w:spacing w:before="0" w:beforeLines="0" w:beforeAutospacing="0" w:after="0" w:afterLines="0" w:afterAutospacing="0"/>
              <w:ind w:left="0" w:right="0" w:firstLine="484" w:firstLineChars="202"/>
              <w:rPr>
                <w:rFonts w:hint="default" w:ascii="Times New Roman" w:hAnsi="Times New Roman" w:eastAsia="宋体" w:cs="Times New Roman"/>
                <w:b w:val="0"/>
                <w:bCs w:val="0"/>
                <w:kern w:val="2"/>
                <w:sz w:val="24"/>
                <w:szCs w:val="24"/>
                <w:lang w:val="en-US"/>
              </w:rPr>
            </w:pPr>
          </w:p>
          <w:p>
            <w:pPr>
              <w:pStyle w:val="10"/>
              <w:widowControl/>
              <w:tabs>
                <w:tab w:val="left" w:pos="1050"/>
              </w:tabs>
              <w:snapToGrid w:val="0"/>
              <w:spacing w:before="0" w:beforeLines="0" w:beforeAutospacing="0" w:after="0" w:afterLines="0" w:afterAutospacing="0"/>
              <w:ind w:left="0" w:right="0" w:firstLine="484" w:firstLineChars="202"/>
              <w:rPr>
                <w:rFonts w:hint="default" w:ascii="Times New Roman" w:hAnsi="Times New Roman" w:eastAsia="宋体" w:cs="Times New Roman"/>
                <w:b w:val="0"/>
                <w:bCs w:val="0"/>
                <w:kern w:val="2"/>
                <w:sz w:val="24"/>
                <w:szCs w:val="24"/>
                <w:lang w:val="en-US"/>
              </w:rPr>
            </w:pPr>
          </w:p>
          <w:p>
            <w:pPr>
              <w:keepNext w:val="0"/>
              <w:keepLines w:val="0"/>
              <w:widowControl w:val="0"/>
              <w:suppressLineNumbers w:val="0"/>
              <w:adjustRightInd w:val="0"/>
              <w:spacing w:before="0" w:beforeLines="0" w:beforeAutospacing="0" w:after="0" w:afterLines="0" w:afterAutospacing="0" w:line="312" w:lineRule="atLeast"/>
              <w:ind w:left="0" w:right="0"/>
              <w:jc w:val="both"/>
              <w:textAlignment w:val="baseline"/>
              <w:rPr>
                <w:rFonts w:hint="default" w:ascii="Times New Roman" w:hAnsi="Times New Roman" w:eastAsia="宋体" w:cs="Times New Roman"/>
                <w:b w:val="0"/>
                <w:bCs w:val="0"/>
                <w:kern w:val="2"/>
                <w:sz w:val="24"/>
                <w:szCs w:val="24"/>
                <w:vertAlign w:val="baseline"/>
                <w:lang w:val="en-US" w:eastAsia="zh-CN"/>
              </w:rPr>
            </w:pPr>
            <w:r>
              <w:rPr>
                <w:rFonts w:hint="default" w:ascii="Times New Roman" w:hAnsi="Times New Roman" w:eastAsia="宋体" w:cs="Times New Roman"/>
                <w:b w:val="0"/>
                <w:bCs w:val="0"/>
                <w:kern w:val="2"/>
                <w:sz w:val="24"/>
                <w:szCs w:val="24"/>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489" w:type="dxa"/>
          <w:trHeight w:val="554" w:hRule="atLeast"/>
        </w:trPr>
        <w:tc>
          <w:tcPr>
            <w:tcW w:w="1779" w:type="dxa"/>
            <w:gridSpan w:val="3"/>
            <w:vAlign w:val="center"/>
          </w:tcPr>
          <w:p>
            <w:pPr>
              <w:kinsoku/>
              <w:autoSpaceDE/>
              <w:autoSpaceDN w:val="0"/>
              <w:jc w:val="left"/>
              <w:textAlignment w:val="center"/>
              <w:rPr>
                <w:rFonts w:hint="default" w:ascii="Times New Roman" w:hAnsi="Times New Roman" w:eastAsia="宋体" w:cs="Times New Roman"/>
                <w:b/>
                <w:bCs/>
                <w:i w:val="0"/>
                <w:snapToGrid/>
                <w:color w:val="auto"/>
                <w:sz w:val="30"/>
                <w:szCs w:val="30"/>
                <w:u w:val="none"/>
                <w:lang w:eastAsia="zh-CN"/>
              </w:rPr>
            </w:pPr>
            <w:r>
              <w:rPr>
                <w:rFonts w:hint="eastAsia" w:ascii="黑体" w:hAnsi="黑体" w:eastAsia="黑体" w:cs="黑体"/>
                <w:b w:val="0"/>
                <w:bCs w:val="0"/>
                <w:color w:val="auto"/>
                <w:kern w:val="0"/>
                <w:sz w:val="32"/>
                <w:szCs w:val="32"/>
                <w:lang w:val="en-US" w:eastAsia="zh-CN" w:bidi="ar-SA"/>
              </w:rPr>
              <w:t>附3</w:t>
            </w:r>
          </w:p>
        </w:tc>
        <w:tc>
          <w:tcPr>
            <w:tcW w:w="619" w:type="dxa"/>
            <w:vAlign w:val="center"/>
          </w:tcPr>
          <w:p>
            <w:pPr>
              <w:kinsoku/>
              <w:autoSpaceDE/>
              <w:autoSpaceDN w:val="0"/>
              <w:jc w:val="left"/>
              <w:textAlignment w:val="center"/>
              <w:rPr>
                <w:rFonts w:hint="default" w:ascii="Times New Roman" w:hAnsi="Times New Roman" w:eastAsia="宋体" w:cs="Times New Roman"/>
                <w:b/>
                <w:bCs/>
                <w:i w:val="0"/>
                <w:snapToGrid/>
                <w:color w:val="auto"/>
                <w:sz w:val="30"/>
                <w:szCs w:val="30"/>
                <w:u w:val="none"/>
                <w:lang w:eastAsia="zh-CN"/>
              </w:rPr>
            </w:pPr>
          </w:p>
        </w:tc>
        <w:tc>
          <w:tcPr>
            <w:tcW w:w="1239"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479"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297"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647" w:type="dxa"/>
            <w:gridSpan w:val="4"/>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552"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290"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489" w:type="dxa"/>
          <w:trHeight w:val="660" w:hRule="atLeast"/>
        </w:trPr>
        <w:tc>
          <w:tcPr>
            <w:tcW w:w="8902" w:type="dxa"/>
            <w:gridSpan w:val="23"/>
            <w:vAlign w:val="center"/>
          </w:tcPr>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i w:val="0"/>
                <w:snapToGrid/>
                <w:color w:val="auto"/>
                <w:sz w:val="44"/>
                <w:szCs w:val="44"/>
                <w:u w:val="none"/>
                <w:lang w:eastAsia="zh-CN"/>
              </w:rPr>
            </w:pPr>
            <w:r>
              <w:rPr>
                <w:rFonts w:hint="default" w:ascii="Times New Roman" w:hAnsi="Times New Roman" w:eastAsia="方正小标宋_GBK" w:cs="Times New Roman"/>
                <w:b w:val="0"/>
                <w:bCs w:val="0"/>
                <w:i w:val="0"/>
                <w:snapToGrid/>
                <w:color w:val="auto"/>
                <w:sz w:val="44"/>
                <w:szCs w:val="44"/>
                <w:u w:val="none"/>
                <w:lang w:eastAsia="zh-CN"/>
              </w:rPr>
              <w:t>20</w:t>
            </w:r>
            <w:r>
              <w:rPr>
                <w:rFonts w:hint="default" w:ascii="Times New Roman" w:hAnsi="Times New Roman" w:eastAsia="方正小标宋_GBK" w:cs="Times New Roman"/>
                <w:b w:val="0"/>
                <w:bCs w:val="0"/>
                <w:i w:val="0"/>
                <w:snapToGrid/>
                <w:color w:val="auto"/>
                <w:sz w:val="44"/>
                <w:szCs w:val="44"/>
                <w:u w:val="none"/>
                <w:lang w:val="en-US" w:eastAsia="zh-CN"/>
              </w:rPr>
              <w:t>21</w:t>
            </w:r>
            <w:r>
              <w:rPr>
                <w:rFonts w:hint="default" w:ascii="Times New Roman" w:hAnsi="Times New Roman" w:eastAsia="方正小标宋_GBK" w:cs="Times New Roman"/>
                <w:b w:val="0"/>
                <w:bCs w:val="0"/>
                <w:i w:val="0"/>
                <w:snapToGrid/>
                <w:color w:val="auto"/>
                <w:sz w:val="44"/>
                <w:szCs w:val="44"/>
                <w:u w:val="none"/>
                <w:lang w:eastAsia="zh-CN"/>
              </w:rPr>
              <w:t>年自治区服务业发展引导资金申报</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0" w:firstLineChars="0"/>
              <w:jc w:val="center"/>
              <w:textAlignment w:val="center"/>
              <w:outlineLvl w:val="9"/>
              <w:rPr>
                <w:rFonts w:hint="default" w:ascii="Times New Roman" w:hAnsi="Times New Roman" w:eastAsia="黑体" w:cs="Times New Roman"/>
                <w:b w:val="0"/>
                <w:i w:val="0"/>
                <w:snapToGrid/>
                <w:color w:val="auto"/>
                <w:sz w:val="36"/>
                <w:u w:val="none"/>
                <w:lang w:eastAsia="zh-CN"/>
              </w:rPr>
            </w:pPr>
            <w:r>
              <w:rPr>
                <w:rFonts w:hint="default" w:ascii="Times New Roman" w:hAnsi="Times New Roman" w:eastAsia="方正小标宋_GBK" w:cs="Times New Roman"/>
                <w:b w:val="0"/>
                <w:bCs w:val="0"/>
                <w:i w:val="0"/>
                <w:snapToGrid/>
                <w:color w:val="auto"/>
                <w:sz w:val="44"/>
                <w:szCs w:val="44"/>
                <w:u w:val="none"/>
                <w:lang w:eastAsia="zh-CN"/>
              </w:rPr>
              <w:t>承</w:t>
            </w:r>
            <w:r>
              <w:rPr>
                <w:rFonts w:hint="default" w:ascii="Times New Roman" w:hAnsi="Times New Roman" w:eastAsia="方正小标宋_GBK" w:cs="Times New Roman"/>
                <w:b w:val="0"/>
                <w:bCs w:val="0"/>
                <w:i w:val="0"/>
                <w:snapToGrid/>
                <w:color w:val="auto"/>
                <w:sz w:val="44"/>
                <w:szCs w:val="44"/>
                <w:u w:val="none"/>
                <w:lang w:val="en-US" w:eastAsia="zh-CN"/>
              </w:rPr>
              <w:t xml:space="preserve">  </w:t>
            </w:r>
            <w:r>
              <w:rPr>
                <w:rFonts w:hint="default" w:ascii="Times New Roman" w:hAnsi="Times New Roman" w:eastAsia="方正小标宋_GBK" w:cs="Times New Roman"/>
                <w:b w:val="0"/>
                <w:bCs w:val="0"/>
                <w:i w:val="0"/>
                <w:snapToGrid/>
                <w:color w:val="auto"/>
                <w:sz w:val="44"/>
                <w:szCs w:val="44"/>
                <w:u w:val="none"/>
                <w:lang w:eastAsia="zh-CN"/>
              </w:rPr>
              <w:t>诺</w:t>
            </w:r>
            <w:r>
              <w:rPr>
                <w:rFonts w:hint="default" w:ascii="Times New Roman" w:hAnsi="Times New Roman" w:eastAsia="方正小标宋_GBK" w:cs="Times New Roman"/>
                <w:b w:val="0"/>
                <w:bCs w:val="0"/>
                <w:i w:val="0"/>
                <w:snapToGrid/>
                <w:color w:val="auto"/>
                <w:sz w:val="44"/>
                <w:szCs w:val="44"/>
                <w:u w:val="none"/>
                <w:lang w:val="en-US" w:eastAsia="zh-CN"/>
              </w:rPr>
              <w:t xml:space="preserve">  </w:t>
            </w:r>
            <w:r>
              <w:rPr>
                <w:rFonts w:hint="default" w:ascii="Times New Roman" w:hAnsi="Times New Roman" w:eastAsia="方正小标宋_GBK" w:cs="Times New Roman"/>
                <w:b w:val="0"/>
                <w:bCs w:val="0"/>
                <w:i w:val="0"/>
                <w:snapToGrid/>
                <w:color w:val="auto"/>
                <w:sz w:val="44"/>
                <w:szCs w:val="44"/>
                <w:u w:val="none"/>
                <w:lang w:eastAsia="zh-CN"/>
              </w:rPr>
              <w:t>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489" w:type="dxa"/>
          <w:trHeight w:val="224" w:hRule="atLeast"/>
        </w:trPr>
        <w:tc>
          <w:tcPr>
            <w:tcW w:w="1779"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619" w:type="dxa"/>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239"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479"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297"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647" w:type="dxa"/>
            <w:gridSpan w:val="4"/>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552"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290" w:type="dxa"/>
            <w:gridSpan w:val="3"/>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87" w:type="dxa"/>
          <w:trHeight w:val="703" w:hRule="exact"/>
        </w:trPr>
        <w:tc>
          <w:tcPr>
            <w:tcW w:w="1779"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申报单位</w:t>
            </w:r>
            <w:r>
              <w:rPr>
                <w:rFonts w:hint="default" w:ascii="Times New Roman" w:hAnsi="Times New Roman" w:eastAsia="宋体" w:cs="Times New Roman"/>
                <w:b w:val="0"/>
                <w:i w:val="0"/>
                <w:snapToGrid/>
                <w:color w:val="auto"/>
                <w:sz w:val="24"/>
                <w:u w:val="none"/>
                <w:lang w:val="en-US" w:eastAsia="zh-CN"/>
              </w:rPr>
              <w:t xml:space="preserve">   </w:t>
            </w:r>
          </w:p>
        </w:tc>
        <w:tc>
          <w:tcPr>
            <w:tcW w:w="3201" w:type="dxa"/>
            <w:gridSpan w:val="6"/>
            <w:tcBorders>
              <w:top w:val="single" w:color="000000" w:sz="4" w:space="0"/>
              <w:left w:val="single" w:color="000000" w:sz="4" w:space="0"/>
              <w:bottom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755" w:type="dxa"/>
            <w:gridSpan w:val="7"/>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组织机构代码</w:t>
            </w:r>
          </w:p>
        </w:tc>
        <w:tc>
          <w:tcPr>
            <w:tcW w:w="2169" w:type="dxa"/>
            <w:gridSpan w:val="9"/>
            <w:tcBorders>
              <w:top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87" w:type="dxa"/>
          <w:trHeight w:val="533" w:hRule="exact"/>
        </w:trPr>
        <w:tc>
          <w:tcPr>
            <w:tcW w:w="1779"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项目名称</w:t>
            </w:r>
          </w:p>
        </w:tc>
        <w:tc>
          <w:tcPr>
            <w:tcW w:w="3201"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c>
          <w:tcPr>
            <w:tcW w:w="1755" w:type="dxa"/>
            <w:gridSpan w:val="7"/>
            <w:tcBorders>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申报依据</w:t>
            </w:r>
          </w:p>
        </w:tc>
        <w:tc>
          <w:tcPr>
            <w:tcW w:w="2169" w:type="dxa"/>
            <w:gridSpan w:val="9"/>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87" w:type="dxa"/>
          <w:trHeight w:val="533" w:hRule="exact"/>
        </w:trPr>
        <w:tc>
          <w:tcPr>
            <w:tcW w:w="1779"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项目总投资</w:t>
            </w:r>
          </w:p>
        </w:tc>
        <w:tc>
          <w:tcPr>
            <w:tcW w:w="3201" w:type="dxa"/>
            <w:gridSpan w:val="6"/>
            <w:tcBorders>
              <w:top w:val="single" w:color="000000" w:sz="4" w:space="0"/>
              <w:left w:val="single" w:color="000000" w:sz="4" w:space="0"/>
              <w:right w:val="single" w:color="000000" w:sz="4" w:space="0"/>
            </w:tcBorders>
            <w:vAlign w:val="center"/>
          </w:tcPr>
          <w:p>
            <w:pPr>
              <w:kinsoku/>
              <w:autoSpaceDE/>
              <w:autoSpaceDN w:val="0"/>
              <w:jc w:val="right"/>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万元</w:t>
            </w:r>
          </w:p>
        </w:tc>
        <w:tc>
          <w:tcPr>
            <w:tcW w:w="1755" w:type="dxa"/>
            <w:gridSpan w:val="7"/>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申请资金</w:t>
            </w:r>
          </w:p>
        </w:tc>
        <w:tc>
          <w:tcPr>
            <w:tcW w:w="2169" w:type="dxa"/>
            <w:gridSpan w:val="9"/>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 xml:space="preserve">         </w:t>
            </w:r>
            <w:r>
              <w:rPr>
                <w:rFonts w:hint="default" w:ascii="Times New Roman" w:hAnsi="Times New Roman" w:eastAsia="宋体" w:cs="Times New Roman"/>
                <w:b w:val="0"/>
                <w:i w:val="0"/>
                <w:snapToGrid/>
                <w:color w:val="auto"/>
                <w:sz w:val="24"/>
                <w:u w:val="none"/>
                <w:lang w:val="en-US" w:eastAsia="zh-CN"/>
              </w:rPr>
              <w:t xml:space="preserve"> </w:t>
            </w:r>
            <w:r>
              <w:rPr>
                <w:rFonts w:hint="default" w:ascii="Times New Roman" w:hAnsi="Times New Roman" w:eastAsia="宋体" w:cs="Times New Roman"/>
                <w:b w:val="0"/>
                <w:i w:val="0"/>
                <w:snapToGrid/>
                <w:color w:val="auto"/>
                <w:sz w:val="24"/>
                <w:u w:val="none"/>
                <w:lang w:eastAsia="zh-CN"/>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488" w:type="dxa"/>
          <w:trHeight w:val="830" w:hRule="atLeast"/>
        </w:trPr>
        <w:tc>
          <w:tcPr>
            <w:tcW w:w="1779"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项目所在地</w:t>
            </w:r>
          </w:p>
        </w:tc>
        <w:tc>
          <w:tcPr>
            <w:tcW w:w="17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left="0" w:leftChars="0" w:right="0" w:rightChars="0" w:firstLine="0" w:firstLineChars="0"/>
              <w:jc w:val="left"/>
              <w:textAlignment w:val="center"/>
              <w:outlineLvl w:val="9"/>
              <w:rPr>
                <w:rFonts w:hint="default" w:ascii="Times New Roman" w:hAnsi="Times New Roman" w:eastAsia="宋体" w:cs="Times New Roman"/>
                <w:b w:val="0"/>
                <w:i w:val="0"/>
                <w:snapToGrid/>
                <w:color w:val="auto"/>
                <w:sz w:val="24"/>
                <w:u w:val="none"/>
                <w:lang w:eastAsia="zh-CN"/>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left="0" w:leftChars="0" w:right="0" w:rightChars="0" w:firstLine="0" w:firstLineChars="0"/>
              <w:jc w:val="left"/>
              <w:textAlignment w:val="center"/>
              <w:outlineLvl w:val="9"/>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企业负责人</w:t>
            </w:r>
          </w:p>
        </w:tc>
        <w:tc>
          <w:tcPr>
            <w:tcW w:w="175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left="0" w:leftChars="0" w:right="0" w:rightChars="0" w:firstLine="0" w:firstLineChars="0"/>
              <w:jc w:val="left"/>
              <w:textAlignment w:val="center"/>
              <w:outlineLvl w:val="9"/>
              <w:rPr>
                <w:rFonts w:hint="default" w:ascii="Times New Roman" w:hAnsi="Times New Roman" w:eastAsia="宋体" w:cs="Times New Roman"/>
                <w:b w:val="0"/>
                <w:i w:val="0"/>
                <w:snapToGrid/>
                <w:color w:val="auto"/>
                <w:sz w:val="24"/>
                <w:u w:val="none"/>
                <w:lang w:eastAsia="zh-CN"/>
              </w:rPr>
            </w:pPr>
          </w:p>
        </w:tc>
        <w:tc>
          <w:tcPr>
            <w:tcW w:w="7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left="0" w:leftChars="0" w:right="0" w:rightChars="0" w:firstLine="0" w:firstLineChars="0"/>
              <w:jc w:val="left"/>
              <w:textAlignment w:val="center"/>
              <w:outlineLvl w:val="9"/>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宋体" w:cs="Times New Roman"/>
                <w:b w:val="0"/>
                <w:i w:val="0"/>
                <w:snapToGrid/>
                <w:color w:val="auto"/>
                <w:sz w:val="24"/>
                <w:u w:val="none"/>
                <w:lang w:eastAsia="zh-CN"/>
              </w:rPr>
              <w:t>联系电话</w:t>
            </w:r>
          </w:p>
        </w:tc>
        <w:tc>
          <w:tcPr>
            <w:tcW w:w="1433" w:type="dxa"/>
            <w:gridSpan w:val="5"/>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Times New Roman" w:hAnsi="Times New Roman" w:eastAsia="宋体" w:cs="Times New Roman"/>
                <w:b w:val="0"/>
                <w:i w:val="0"/>
                <w:snapToGrid/>
                <w:color w:val="auto"/>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85" w:type="dxa"/>
          <w:trHeight w:val="7915" w:hRule="atLeast"/>
        </w:trPr>
        <w:tc>
          <w:tcPr>
            <w:tcW w:w="8906" w:type="dxa"/>
            <w:gridSpan w:val="26"/>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left"/>
              <w:textAlignment w:val="top"/>
              <w:outlineLvl w:val="9"/>
              <w:rPr>
                <w:rFonts w:hint="default" w:ascii="Times New Roman" w:hAnsi="Times New Roman" w:eastAsia="仿宋_GB2312" w:cs="Times New Roman"/>
                <w:b w:val="0"/>
                <w:i w:val="0"/>
                <w:snapToGrid/>
                <w:color w:val="auto"/>
                <w:sz w:val="24"/>
                <w:u w:val="none"/>
                <w:lang w:val="en-US" w:eastAsia="zh-CN"/>
              </w:rPr>
            </w:pP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申报单位承诺（项目）：</w:t>
            </w: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 xml:space="preserve">    1.本单位近三年经营和信用情况良好，征信体系无不良记录。                                                                                                                                                                                   </w:t>
            </w:r>
            <w:r>
              <w:rPr>
                <w:rFonts w:hint="default" w:ascii="Times New Roman" w:hAnsi="Times New Roman" w:eastAsia="仿宋_GB2312" w:cs="Times New Roman"/>
                <w:b w:val="0"/>
                <w:i w:val="0"/>
                <w:snapToGrid/>
                <w:color w:val="auto"/>
                <w:sz w:val="24"/>
                <w:u w:val="none"/>
                <w:lang w:val="en-US" w:eastAsia="zh-CN"/>
              </w:rPr>
              <w:t xml:space="preserve">  </w:t>
            </w:r>
            <w:r>
              <w:rPr>
                <w:rFonts w:hint="default" w:ascii="Times New Roman" w:hAnsi="Times New Roman" w:eastAsia="仿宋_GB2312" w:cs="Times New Roman"/>
                <w:b w:val="0"/>
                <w:i w:val="0"/>
                <w:snapToGrid/>
                <w:color w:val="auto"/>
                <w:sz w:val="24"/>
                <w:u w:val="none"/>
                <w:lang w:eastAsia="zh-CN"/>
              </w:rPr>
              <w:t xml:space="preserve">    </w:t>
            </w:r>
            <w:r>
              <w:rPr>
                <w:rFonts w:hint="default" w:ascii="Times New Roman" w:hAnsi="Times New Roman" w:eastAsia="仿宋_GB2312" w:cs="Times New Roman"/>
                <w:b w:val="0"/>
                <w:i w:val="0"/>
                <w:snapToGrid/>
                <w:color w:val="auto"/>
                <w:sz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val="0"/>
              <w:bidi w:val="0"/>
              <w:adjustRightInd/>
              <w:snapToGrid/>
              <w:spacing w:line="500" w:lineRule="exact"/>
              <w:ind w:left="0" w:leftChars="0" w:right="0" w:rightChars="0" w:firstLine="480"/>
              <w:jc w:val="left"/>
              <w:textAlignment w:val="top"/>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val="0"/>
                <w:i w:val="0"/>
                <w:snapToGrid/>
                <w:color w:val="auto"/>
                <w:sz w:val="24"/>
                <w:u w:val="none"/>
                <w:lang w:eastAsia="zh-CN"/>
              </w:rPr>
              <w:t>企业对申报的项目和所有材料真实性、合规性、合法性负责。</w:t>
            </w:r>
          </w:p>
          <w:p>
            <w:pPr>
              <w:keepNext w:val="0"/>
              <w:keepLines w:val="0"/>
              <w:pageBreakBefore w:val="0"/>
              <w:widowControl w:val="0"/>
              <w:numPr>
                <w:ilvl w:val="0"/>
                <w:numId w:val="1"/>
              </w:numPr>
              <w:kinsoku/>
              <w:wordWrap/>
              <w:overflowPunct/>
              <w:topLinePunct w:val="0"/>
              <w:autoSpaceDE/>
              <w:autoSpaceDN w:val="0"/>
              <w:bidi w:val="0"/>
              <w:adjustRightInd/>
              <w:snapToGrid/>
              <w:spacing w:line="500" w:lineRule="exact"/>
              <w:ind w:left="0" w:leftChars="0" w:right="0" w:rightChars="0" w:firstLine="480"/>
              <w:jc w:val="left"/>
              <w:textAlignment w:val="top"/>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此次申报的项目（企业）未</w:t>
            </w:r>
            <w:r>
              <w:rPr>
                <w:rFonts w:hint="default" w:ascii="Times New Roman" w:hAnsi="Times New Roman" w:eastAsia="仿宋_GB2312" w:cs="Times New Roman"/>
                <w:color w:val="auto"/>
                <w:sz w:val="24"/>
                <w:szCs w:val="24"/>
              </w:rPr>
              <w:t>获得</w:t>
            </w:r>
            <w:r>
              <w:rPr>
                <w:rFonts w:hint="default" w:ascii="Times New Roman" w:hAnsi="Times New Roman" w:eastAsia="仿宋_GB2312" w:cs="Times New Roman"/>
                <w:color w:val="auto"/>
                <w:sz w:val="24"/>
                <w:szCs w:val="24"/>
                <w:lang w:eastAsia="zh-CN"/>
              </w:rPr>
              <w:t>自治区</w:t>
            </w:r>
            <w:r>
              <w:rPr>
                <w:rFonts w:hint="default" w:ascii="Times New Roman" w:hAnsi="Times New Roman" w:eastAsia="仿宋_GB2312" w:cs="Times New Roman"/>
                <w:color w:val="auto"/>
                <w:sz w:val="24"/>
                <w:szCs w:val="24"/>
              </w:rPr>
              <w:t>有关</w:t>
            </w:r>
            <w:r>
              <w:rPr>
                <w:rFonts w:hint="default" w:ascii="Times New Roman" w:hAnsi="Times New Roman" w:eastAsia="仿宋_GB2312" w:cs="Times New Roman"/>
                <w:color w:val="auto"/>
                <w:sz w:val="24"/>
                <w:szCs w:val="24"/>
                <w:lang w:eastAsia="zh-CN"/>
              </w:rPr>
              <w:t>部门</w:t>
            </w:r>
            <w:r>
              <w:rPr>
                <w:rFonts w:hint="default" w:ascii="Times New Roman" w:hAnsi="Times New Roman" w:cs="Times New Roman"/>
                <w:color w:val="auto"/>
                <w:sz w:val="24"/>
                <w:szCs w:val="24"/>
                <w:lang w:eastAsia="zh-CN"/>
              </w:rPr>
              <w:t>财政性资金</w:t>
            </w:r>
            <w:r>
              <w:rPr>
                <w:rFonts w:hint="eastAsia" w:ascii="Times New Roman" w:hAnsi="Times New Roman" w:cs="Times New Roman"/>
                <w:color w:val="auto"/>
                <w:sz w:val="24"/>
                <w:szCs w:val="24"/>
                <w:lang w:eastAsia="zh-CN"/>
              </w:rPr>
              <w:t>、贴息</w:t>
            </w:r>
            <w:r>
              <w:rPr>
                <w:rFonts w:hint="default" w:ascii="Times New Roman" w:hAnsi="Times New Roman" w:eastAsia="仿宋_GB2312" w:cs="Times New Roman"/>
                <w:color w:val="auto"/>
                <w:sz w:val="24"/>
                <w:szCs w:val="24"/>
                <w:lang w:eastAsia="zh-CN"/>
              </w:rPr>
              <w:t>支</w:t>
            </w:r>
            <w:r>
              <w:rPr>
                <w:rFonts w:hint="default" w:ascii="Times New Roman" w:hAnsi="Times New Roman" w:eastAsia="仿宋_GB2312" w:cs="Times New Roman"/>
                <w:color w:val="auto"/>
                <w:sz w:val="24"/>
                <w:szCs w:val="24"/>
              </w:rPr>
              <w:t>持</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firstLine="480"/>
              <w:jc w:val="left"/>
              <w:textAlignment w:val="top"/>
              <w:outlineLvl w:val="9"/>
              <w:rPr>
                <w:rFonts w:hint="default" w:ascii="Times New Roman" w:hAnsi="Times New Roman" w:eastAsia="仿宋_GB2312" w:cs="Times New Roman"/>
                <w:b w:val="0"/>
                <w:i w:val="0"/>
                <w:snapToGrid/>
                <w:color w:val="auto"/>
                <w:sz w:val="24"/>
                <w:u w:val="none"/>
                <w:lang w:eastAsia="zh-CN"/>
              </w:rPr>
            </w:pPr>
            <w:r>
              <w:rPr>
                <w:rFonts w:hint="default" w:ascii="Times New Roman" w:hAnsi="Times New Roman" w:eastAsia="仿宋_GB2312" w:cs="Times New Roman"/>
                <w:b w:val="0"/>
                <w:i w:val="0"/>
                <w:snapToGrid/>
                <w:color w:val="auto"/>
                <w:sz w:val="24"/>
                <w:u w:val="none"/>
                <w:lang w:val="en-US" w:eastAsia="zh-CN"/>
              </w:rPr>
              <w:t>4</w:t>
            </w:r>
            <w:r>
              <w:rPr>
                <w:rFonts w:hint="default" w:ascii="Times New Roman" w:hAnsi="Times New Roman" w:eastAsia="仿宋_GB2312" w:cs="Times New Roman"/>
                <w:b w:val="0"/>
                <w:i w:val="0"/>
                <w:snapToGrid/>
                <w:color w:val="auto"/>
                <w:sz w:val="24"/>
                <w:u w:val="none"/>
                <w:lang w:eastAsia="zh-CN"/>
              </w:rPr>
              <w:t>.引导资金获批后，企业将严格按有关规定使用。</w:t>
            </w:r>
          </w:p>
          <w:p>
            <w:pPr>
              <w:keepNext w:val="0"/>
              <w:keepLines w:val="0"/>
              <w:pageBreakBefore w:val="0"/>
              <w:widowControl w:val="0"/>
              <w:numPr>
                <w:ilvl w:val="0"/>
                <w:numId w:val="0"/>
              </w:numPr>
              <w:kinsoku/>
              <w:wordWrap/>
              <w:overflowPunct/>
              <w:topLinePunct w:val="0"/>
              <w:autoSpaceDE/>
              <w:autoSpaceDN w:val="0"/>
              <w:bidi w:val="0"/>
              <w:adjustRightInd/>
              <w:snapToGrid/>
              <w:spacing w:line="500" w:lineRule="exact"/>
              <w:ind w:right="0" w:rightChars="0"/>
              <w:jc w:val="left"/>
              <w:textAlignment w:val="top"/>
              <w:outlineLvl w:val="9"/>
              <w:rPr>
                <w:rFonts w:hint="default" w:ascii="Times New Roman" w:hAnsi="Times New Roman" w:eastAsia="仿宋_GB2312" w:cs="Times New Roman"/>
                <w:b w:val="0"/>
                <w:i w:val="0"/>
                <w:snapToGrid/>
                <w:color w:val="auto"/>
                <w:sz w:val="24"/>
                <w:u w:val="none"/>
                <w:lang w:eastAsia="zh-CN"/>
              </w:rPr>
            </w:pPr>
            <w:r>
              <w:rPr>
                <w:rFonts w:hint="default" w:ascii="Times New Roman" w:hAnsi="Times New Roman" w:cs="Times New Roman"/>
                <w:b w:val="0"/>
                <w:i w:val="0"/>
                <w:snapToGrid/>
                <w:color w:val="auto"/>
                <w:sz w:val="24"/>
                <w:u w:val="none"/>
                <w:lang w:val="en-US" w:eastAsia="zh-CN"/>
              </w:rPr>
              <w:t xml:space="preserve">    </w:t>
            </w:r>
            <w:r>
              <w:rPr>
                <w:rFonts w:hint="default" w:ascii="Times New Roman" w:hAnsi="Times New Roman" w:eastAsia="仿宋_GB2312" w:cs="Times New Roman"/>
                <w:b w:val="0"/>
                <w:i w:val="0"/>
                <w:snapToGrid/>
                <w:color w:val="auto"/>
                <w:sz w:val="24"/>
                <w:u w:val="none"/>
                <w:lang w:eastAsia="zh-CN"/>
              </w:rPr>
              <w:t>如违背以上承诺，企业愿意承担相关责任，退回服务业引导资金，由自治区发展改革委将相关失信信息</w:t>
            </w:r>
            <w:r>
              <w:rPr>
                <w:rFonts w:hint="default" w:ascii="Times New Roman" w:hAnsi="Times New Roman" w:eastAsia="仿宋_GB2312" w:cs="Times New Roman"/>
                <w:b w:val="0"/>
                <w:i w:val="0"/>
                <w:snapToGrid/>
                <w:color w:val="auto"/>
                <w:sz w:val="24"/>
                <w:u w:val="none"/>
                <w:lang w:val="en-US" w:eastAsia="zh-CN"/>
              </w:rPr>
              <w:t>纳入企业信用记录</w:t>
            </w:r>
            <w:r>
              <w:rPr>
                <w:rFonts w:hint="default" w:ascii="Times New Roman" w:hAnsi="Times New Roman" w:eastAsia="仿宋_GB2312" w:cs="Times New Roman"/>
                <w:b w:val="0"/>
                <w:i w:val="0"/>
                <w:snapToGrid/>
                <w:color w:val="auto"/>
                <w:sz w:val="24"/>
                <w:u w:val="none"/>
                <w:lang w:eastAsia="zh-CN"/>
              </w:rPr>
              <w:t>，通过自治区信用信息平台和“信用中国</w:t>
            </w:r>
            <w:r>
              <w:rPr>
                <w:rFonts w:hint="default" w:ascii="Times New Roman" w:hAnsi="Times New Roman" w:eastAsia="仿宋_GB2312" w:cs="Times New Roman"/>
                <w:b w:val="0"/>
                <w:i w:val="0"/>
                <w:snapToGrid/>
                <w:color w:val="auto"/>
                <w:sz w:val="24"/>
                <w:u w:val="none"/>
                <w:lang w:val="en-US" w:eastAsia="zh-CN"/>
              </w:rPr>
              <w:t>•宁夏</w:t>
            </w:r>
            <w:r>
              <w:rPr>
                <w:rFonts w:hint="default" w:ascii="Times New Roman" w:hAnsi="Times New Roman" w:eastAsia="仿宋_GB2312" w:cs="Times New Roman"/>
                <w:b w:val="0"/>
                <w:i w:val="0"/>
                <w:snapToGrid/>
                <w:color w:val="auto"/>
                <w:sz w:val="24"/>
                <w:u w:val="none"/>
                <w:lang w:eastAsia="zh-CN"/>
              </w:rPr>
              <w:t>”</w:t>
            </w:r>
            <w:r>
              <w:rPr>
                <w:rFonts w:hint="default" w:ascii="Times New Roman" w:hAnsi="Times New Roman" w:eastAsia="仿宋_GB2312" w:cs="Times New Roman"/>
                <w:b w:val="0"/>
                <w:i w:val="0"/>
                <w:snapToGrid/>
                <w:color w:val="auto"/>
                <w:sz w:val="24"/>
                <w:u w:val="none"/>
                <w:lang w:val="en-US" w:eastAsia="zh-CN"/>
              </w:rPr>
              <w:t>网站向社会公开。</w:t>
            </w:r>
          </w:p>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firstLine="480"/>
              <w:jc w:val="left"/>
              <w:textAlignment w:val="top"/>
              <w:outlineLvl w:val="9"/>
              <w:rPr>
                <w:rFonts w:hint="default" w:ascii="Times New Roman" w:hAnsi="Times New Roman" w:eastAsia="仿宋_GB2312" w:cs="Times New Roman"/>
                <w:b w:val="0"/>
                <w:i w:val="0"/>
                <w:snapToGrid/>
                <w:color w:val="auto"/>
                <w:sz w:val="24"/>
                <w:u w:val="none"/>
                <w:lang w:eastAsia="zh-CN"/>
              </w:rPr>
            </w:pP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 xml:space="preserve">                           </w:t>
            </w: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 xml:space="preserve">                           项目申报责任人（签名）：                                         </w:t>
            </w: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val="en-US" w:eastAsia="zh-CN"/>
              </w:rPr>
              <w:t xml:space="preserve"> </w:t>
            </w:r>
            <w:r>
              <w:rPr>
                <w:rFonts w:hint="default" w:ascii="Times New Roman" w:hAnsi="Times New Roman" w:eastAsia="仿宋_GB2312" w:cs="Times New Roman"/>
                <w:b w:val="0"/>
                <w:i w:val="0"/>
                <w:snapToGrid/>
                <w:color w:val="auto"/>
                <w:sz w:val="24"/>
                <w:u w:val="none"/>
                <w:lang w:eastAsia="zh-CN"/>
              </w:rPr>
              <w:t xml:space="preserve">                          </w:t>
            </w:r>
          </w:p>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firstLine="480"/>
              <w:jc w:val="left"/>
              <w:textAlignment w:val="top"/>
              <w:outlineLvl w:val="9"/>
              <w:rPr>
                <w:rFonts w:hint="default" w:ascii="Times New Roman" w:hAnsi="Times New Roman" w:eastAsia="宋体" w:cs="Times New Roman"/>
                <w:b w:val="0"/>
                <w:i w:val="0"/>
                <w:snapToGrid/>
                <w:color w:val="auto"/>
                <w:sz w:val="24"/>
                <w:u w:val="none"/>
                <w:lang w:eastAsia="zh-CN"/>
              </w:rPr>
            </w:pPr>
            <w:r>
              <w:rPr>
                <w:rFonts w:hint="default" w:ascii="Times New Roman" w:hAnsi="Times New Roman" w:eastAsia="仿宋_GB2312" w:cs="Times New Roman"/>
                <w:b w:val="0"/>
                <w:i w:val="0"/>
                <w:snapToGrid/>
                <w:color w:val="auto"/>
                <w:sz w:val="24"/>
                <w:u w:val="none"/>
                <w:lang w:val="en-US" w:eastAsia="zh-CN"/>
              </w:rPr>
              <w:t xml:space="preserve">                       </w:t>
            </w:r>
            <w:r>
              <w:rPr>
                <w:rFonts w:hint="default" w:ascii="Times New Roman" w:hAnsi="Times New Roman" w:eastAsia="仿宋_GB2312" w:cs="Times New Roman"/>
                <w:b w:val="0"/>
                <w:i w:val="0"/>
                <w:snapToGrid/>
                <w:color w:val="auto"/>
                <w:sz w:val="24"/>
                <w:u w:val="none"/>
                <w:lang w:eastAsia="zh-CN"/>
              </w:rPr>
              <w:t xml:space="preserve">单位负责人（签名）：        </w:t>
            </w:r>
            <w:r>
              <w:rPr>
                <w:rFonts w:hint="default" w:ascii="Times New Roman" w:hAnsi="Times New Roman" w:eastAsia="仿宋_GB2312" w:cs="Times New Roman"/>
                <w:b w:val="0"/>
                <w:i w:val="0"/>
                <w:snapToGrid/>
                <w:color w:val="auto"/>
                <w:sz w:val="24"/>
                <w:u w:val="none"/>
                <w:lang w:val="en-US" w:eastAsia="zh-CN"/>
              </w:rPr>
              <w:t xml:space="preserve">     </w:t>
            </w:r>
            <w:r>
              <w:rPr>
                <w:rFonts w:hint="default" w:ascii="Times New Roman" w:hAnsi="Times New Roman" w:eastAsia="仿宋_GB2312" w:cs="Times New Roman"/>
                <w:b w:val="0"/>
                <w:i w:val="0"/>
                <w:snapToGrid/>
                <w:color w:val="auto"/>
                <w:sz w:val="24"/>
                <w:u w:val="none"/>
                <w:lang w:eastAsia="zh-CN"/>
              </w:rPr>
              <w:t>（公章）</w:t>
            </w: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 xml:space="preserve">                                     </w:t>
            </w:r>
            <w:r>
              <w:rPr>
                <w:rFonts w:hint="default" w:ascii="Times New Roman" w:hAnsi="Times New Roman" w:eastAsia="仿宋_GB2312" w:cs="Times New Roman"/>
                <w:b w:val="0"/>
                <w:i w:val="0"/>
                <w:snapToGrid/>
                <w:color w:val="auto"/>
                <w:sz w:val="24"/>
                <w:u w:val="none"/>
                <w:lang w:eastAsia="zh-CN"/>
              </w:rPr>
              <w:br w:type="textWrapping"/>
            </w:r>
            <w:r>
              <w:rPr>
                <w:rFonts w:hint="default" w:ascii="Times New Roman" w:hAnsi="Times New Roman" w:eastAsia="仿宋_GB2312" w:cs="Times New Roman"/>
                <w:b w:val="0"/>
                <w:i w:val="0"/>
                <w:snapToGrid/>
                <w:color w:val="auto"/>
                <w:sz w:val="24"/>
                <w:u w:val="none"/>
                <w:lang w:eastAsia="zh-CN"/>
              </w:rPr>
              <w:t xml:space="preserve">                                         日期：</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Tahoma">
    <w:panose1 w:val="020B0604030504040204"/>
    <w:charset w:val="00"/>
    <w:family w:val="decorative"/>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5508224">
    <w:nsid w:val="5FB21C80"/>
    <w:multiLevelType w:val="singleLevel"/>
    <w:tmpl w:val="5FB21C80"/>
    <w:lvl w:ilvl="0" w:tentative="1">
      <w:start w:val="2"/>
      <w:numFmt w:val="decimal"/>
      <w:suff w:val="nothing"/>
      <w:lvlText w:val="%1."/>
      <w:lvlJc w:val="left"/>
    </w:lvl>
  </w:abstractNum>
  <w:num w:numId="1">
    <w:abstractNumId w:val="1605508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E236C"/>
    <w:rsid w:val="52EE686A"/>
    <w:rsid w:val="790E23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2"/>
    <w:basedOn w:val="1"/>
    <w:next w:val="1"/>
    <w:link w:val="8"/>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660" w:lineRule="exact"/>
      <w:jc w:val="center"/>
    </w:pPr>
    <w:rPr>
      <w:rFonts w:eastAsia="黑体"/>
      <w:b/>
      <w:bCs/>
      <w:kern w:val="2"/>
      <w:sz w:val="44"/>
      <w:szCs w:val="24"/>
    </w:rPr>
  </w:style>
  <w:style w:type="paragraph" w:styleId="4">
    <w:name w:val="Note Heading"/>
    <w:basedOn w:val="1"/>
    <w:next w:val="1"/>
    <w:uiPriority w:val="0"/>
    <w:pPr>
      <w:jc w:val="center"/>
    </w:pPr>
    <w:rPr>
      <w:rFonts w:ascii="Calibri" w:hAnsi="Calibri" w:eastAsia="宋体" w:cs="Times New Roman"/>
      <w:sz w:val="21"/>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标题 2 Char"/>
    <w:link w:val="3"/>
    <w:qFormat/>
    <w:uiPriority w:val="0"/>
    <w:rPr>
      <w:rFonts w:ascii="黑体" w:hAnsi="黑体" w:eastAsia="黑体"/>
      <w:bCs/>
      <w:color w:val="000000"/>
      <w:kern w:val="0"/>
      <w:sz w:val="30"/>
      <w:szCs w:val="30"/>
    </w:rPr>
  </w:style>
  <w:style w:type="paragraph" w:customStyle="1" w:styleId="9">
    <w:name w:val="Default"/>
    <w:qFormat/>
    <w:uiPriority w:val="0"/>
    <w:pPr>
      <w:widowControl w:val="0"/>
      <w:autoSpaceDE w:val="0"/>
      <w:autoSpaceDN w:val="0"/>
    </w:pPr>
    <w:rPr>
      <w:rFonts w:hint="eastAsia" w:ascii="仿宋_GB2312" w:hAnsi="Times New Roman" w:eastAsia="仿宋_GB2312" w:cs="Times New Roman"/>
      <w:color w:val="000000"/>
      <w:sz w:val="24"/>
      <w:szCs w:val="22"/>
      <w:lang w:val="en-US" w:eastAsia="zh-CN" w:bidi="ar-SA"/>
    </w:rPr>
  </w:style>
  <w:style w:type="paragraph" w:customStyle="1" w:styleId="10">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2021-02-05T06:41:00Z</dcterms:created>
  <dc:creator>沈妍红</dc:creator>
  <cp:lastModifiedBy>Administrator</cp:lastModifiedBy>
  <dcterms:modified xsi:type="dcterms:W3CDTF">2021-02-05T07:26:09Z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